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5E13623D" w:rsidR="00F67742" w:rsidRPr="00DF52A4" w:rsidRDefault="00A100CB" w:rsidP="0047476E">
      <w:pPr>
        <w:ind w:firstLine="5245"/>
        <w:jc w:val="right"/>
        <w:rPr>
          <w:sz w:val="20"/>
          <w:szCs w:val="20"/>
          <w:lang w:eastAsia="ar-SA"/>
        </w:rPr>
      </w:pPr>
      <w:r>
        <w:rPr>
          <w:sz w:val="20"/>
          <w:szCs w:val="20"/>
          <w:lang w:eastAsia="ar-SA"/>
        </w:rPr>
        <w:t>И.о. п</w:t>
      </w:r>
      <w:r w:rsidR="00FD2085" w:rsidRPr="00DF52A4">
        <w:rPr>
          <w:sz w:val="20"/>
          <w:szCs w:val="20"/>
          <w:lang w:eastAsia="ar-SA"/>
        </w:rPr>
        <w:t>редседател</w:t>
      </w:r>
      <w:r>
        <w:rPr>
          <w:sz w:val="20"/>
          <w:szCs w:val="20"/>
          <w:lang w:eastAsia="ar-SA"/>
        </w:rPr>
        <w:t>я</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5B0ECD1"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B682A">
        <w:rPr>
          <w:sz w:val="20"/>
          <w:szCs w:val="20"/>
          <w:lang w:eastAsia="ar-SA"/>
        </w:rPr>
        <w:t>А.М. Сампиев</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0CBCB78E"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715107">
        <w:rPr>
          <w:sz w:val="20"/>
          <w:szCs w:val="20"/>
          <w:lang w:eastAsia="ar-SA"/>
        </w:rPr>
        <w:t>15</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3948A8">
        <w:rPr>
          <w:sz w:val="20"/>
          <w:szCs w:val="20"/>
          <w:lang w:eastAsia="ar-SA"/>
        </w:rPr>
        <w:t>л</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9B173B" w14:textId="6D465854" w:rsidR="00DF6F28" w:rsidRPr="00DF6F28" w:rsidRDefault="001632FD" w:rsidP="00DF6F28">
      <w:pPr>
        <w:suppressAutoHyphens/>
        <w:jc w:val="center"/>
        <w:rPr>
          <w:b/>
          <w:i/>
          <w:sz w:val="20"/>
          <w:szCs w:val="20"/>
        </w:rPr>
      </w:pPr>
      <w:bookmarkStart w:id="0" w:name="_Hlk103166195"/>
      <w:bookmarkStart w:id="1" w:name="_Hlk106205209"/>
      <w:bookmarkStart w:id="2" w:name="_Hlk106618137"/>
      <w:r w:rsidRPr="00FC4189">
        <w:rPr>
          <w:b/>
          <w:i/>
          <w:sz w:val="20"/>
          <w:szCs w:val="20"/>
        </w:rPr>
        <w:t xml:space="preserve">«Выполнение </w:t>
      </w:r>
      <w:bookmarkEnd w:id="0"/>
      <w:bookmarkEnd w:id="1"/>
      <w:r w:rsidR="00DA2494" w:rsidRPr="00FC4189">
        <w:rPr>
          <w:b/>
          <w:i/>
          <w:sz w:val="20"/>
          <w:szCs w:val="20"/>
        </w:rPr>
        <w:t xml:space="preserve">работ </w:t>
      </w:r>
      <w:r w:rsidR="00DA2494">
        <w:rPr>
          <w:b/>
          <w:i/>
          <w:sz w:val="20"/>
          <w:szCs w:val="20"/>
        </w:rPr>
        <w:t>по</w:t>
      </w:r>
      <w:r w:rsidR="00C545F2" w:rsidRPr="00C545F2">
        <w:rPr>
          <w:b/>
          <w:i/>
          <w:sz w:val="20"/>
          <w:szCs w:val="20"/>
        </w:rPr>
        <w:t xml:space="preserve"> разработке раздела проектной документации «Буровзрывные работы при планировке территории» по объекту: «Нефтяной терминал «Порт Бухта Север», 2 и 3 этапы</w:t>
      </w:r>
      <w:r w:rsidR="00C545F2">
        <w:rPr>
          <w:b/>
          <w:i/>
          <w:sz w:val="20"/>
          <w:szCs w:val="20"/>
        </w:rPr>
        <w:t>»</w:t>
      </w:r>
    </w:p>
    <w:bookmarkEnd w:id="2"/>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74D049EF" w14:textId="77777777" w:rsidR="001F76A8" w:rsidRPr="00EE2BAE" w:rsidRDefault="001F76A8" w:rsidP="001F76A8">
      <w:pPr>
        <w:suppressAutoHyphens/>
        <w:rPr>
          <w:i/>
          <w:sz w:val="20"/>
          <w:szCs w:val="20"/>
          <w:lang w:eastAsia="ar-SA"/>
        </w:rPr>
      </w:pPr>
      <w:r w:rsidRPr="00EE2BAE">
        <w:rPr>
          <w:i/>
          <w:sz w:val="20"/>
          <w:szCs w:val="20"/>
          <w:lang w:eastAsia="ar-SA"/>
        </w:rPr>
        <w:t>Причина внесений изменений в Документацию:</w:t>
      </w:r>
    </w:p>
    <w:p w14:paraId="459D5FD1" w14:textId="77777777" w:rsidR="001F76A8" w:rsidRDefault="001F76A8" w:rsidP="001F76A8">
      <w:pPr>
        <w:suppressAutoHyphens/>
        <w:rPr>
          <w:i/>
          <w:sz w:val="20"/>
          <w:szCs w:val="20"/>
          <w:lang w:eastAsia="ar-SA"/>
        </w:rPr>
      </w:pPr>
      <w:bookmarkStart w:id="3" w:name="_Hlk107498595"/>
      <w:r w:rsidRPr="00EE2BAE">
        <w:rPr>
          <w:i/>
          <w:sz w:val="20"/>
          <w:szCs w:val="20"/>
          <w:lang w:eastAsia="ar-SA"/>
        </w:rPr>
        <w:t>- продление сроков подачи заявок.</w:t>
      </w:r>
    </w:p>
    <w:bookmarkEnd w:id="3"/>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611505AB" w14:textId="7E876E40" w:rsidR="003948A8" w:rsidRDefault="003948A8" w:rsidP="00331484">
      <w:pPr>
        <w:suppressAutoHyphens/>
        <w:jc w:val="center"/>
        <w:rPr>
          <w:sz w:val="20"/>
          <w:szCs w:val="20"/>
          <w:lang w:eastAsia="ar-SA"/>
        </w:rPr>
      </w:pPr>
    </w:p>
    <w:p w14:paraId="2C9D81FD" w14:textId="77777777" w:rsidR="003948A8" w:rsidRPr="00DF52A4" w:rsidRDefault="003948A8" w:rsidP="00331484">
      <w:pPr>
        <w:suppressAutoHyphens/>
        <w:jc w:val="center"/>
        <w:rPr>
          <w:sz w:val="20"/>
          <w:szCs w:val="20"/>
          <w:lang w:eastAsia="ar-SA"/>
        </w:rPr>
      </w:pPr>
    </w:p>
    <w:p w14:paraId="3882FA71" w14:textId="0ECEDB7B" w:rsidR="00347489" w:rsidRPr="000637FC" w:rsidRDefault="000637FC" w:rsidP="000637FC">
      <w:pPr>
        <w:pStyle w:val="ConsNonformat"/>
        <w:pageBreakBefore/>
        <w:widowControl/>
        <w:tabs>
          <w:tab w:val="center" w:pos="4818"/>
          <w:tab w:val="left" w:pos="6285"/>
        </w:tabs>
        <w:rPr>
          <w:rFonts w:ascii="Times New Roman" w:hAnsi="Times New Roman" w:cs="Times New Roman"/>
          <w:b/>
        </w:rPr>
      </w:pPr>
      <w:r>
        <w:rPr>
          <w:rFonts w:ascii="Times New Roman" w:hAnsi="Times New Roman" w:cs="Times New Roman"/>
          <w:b/>
        </w:rPr>
        <w:lastRenderedPageBreak/>
        <w:t xml:space="preserve">  </w:t>
      </w:r>
      <w:r w:rsidR="00220B6E" w:rsidRPr="00DF52A4">
        <w:rPr>
          <w:rFonts w:ascii="Times New Roman" w:hAnsi="Times New Roman" w:cs="Times New Roman"/>
          <w:b/>
        </w:rPr>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A31B18"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A31B18"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1712A5D" w14:textId="56068702" w:rsidR="001D2453" w:rsidRDefault="00BA379B" w:rsidP="001D2453">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bookmarkStart w:id="4" w:name="_Hlk106618530"/>
      <w:bookmarkStart w:id="5" w:name="_Hlk107476814"/>
      <w:bookmarkStart w:id="6" w:name="_Hlk106204605"/>
      <w:r w:rsidR="00635383" w:rsidRPr="008E74A9">
        <w:rPr>
          <w:sz w:val="20"/>
          <w:szCs w:val="20"/>
        </w:rPr>
        <w:t xml:space="preserve">в части </w:t>
      </w:r>
      <w:bookmarkEnd w:id="4"/>
      <w:r w:rsidR="00C545F2" w:rsidRPr="008E74A9">
        <w:rPr>
          <w:sz w:val="20"/>
          <w:szCs w:val="20"/>
        </w:rPr>
        <w:t xml:space="preserve">раздела «Буровзрывные работы </w:t>
      </w:r>
      <w:r w:rsidR="00FB1436" w:rsidRPr="008E74A9">
        <w:rPr>
          <w:sz w:val="20"/>
          <w:szCs w:val="20"/>
        </w:rPr>
        <w:t>при планировке территорий»</w:t>
      </w:r>
      <w:bookmarkEnd w:id="5"/>
      <w:r w:rsidR="005C6455" w:rsidRPr="008E74A9">
        <w:rPr>
          <w:sz w:val="20"/>
          <w:szCs w:val="20"/>
        </w:rPr>
        <w:t xml:space="preserve"> </w:t>
      </w:r>
      <w:r w:rsidRPr="008E74A9">
        <w:rPr>
          <w:sz w:val="20"/>
          <w:szCs w:val="20"/>
        </w:rPr>
        <w:t xml:space="preserve">за последние 3 года до момента вскрытия конвертов с Заявками, стоимостью не менее </w:t>
      </w:r>
      <w:r w:rsidR="00FB1436" w:rsidRPr="008E74A9">
        <w:rPr>
          <w:sz w:val="20"/>
          <w:szCs w:val="20"/>
        </w:rPr>
        <w:t>720 000,00</w:t>
      </w:r>
      <w:r w:rsidRPr="008E74A9">
        <w:rPr>
          <w:sz w:val="20"/>
          <w:szCs w:val="20"/>
        </w:rPr>
        <w:t xml:space="preserve"> руб. </w:t>
      </w:r>
      <w:bookmarkEnd w:id="6"/>
      <w:r w:rsidR="001D2453" w:rsidRPr="008E74A9">
        <w:rPr>
          <w:sz w:val="20"/>
          <w:szCs w:val="20"/>
        </w:rPr>
        <w:t>каждый, завер</w:t>
      </w:r>
      <w:r w:rsidR="001D2453" w:rsidRPr="00370A4F">
        <w:rPr>
          <w:sz w:val="20"/>
          <w:szCs w:val="20"/>
        </w:rPr>
        <w:t xml:space="preserve">енных руководителем организации (уполномоченным лицом) </w:t>
      </w:r>
      <w:r w:rsidR="001D2453" w:rsidRPr="00370A4F">
        <w:rPr>
          <w:i/>
          <w:iCs/>
          <w:sz w:val="20"/>
          <w:szCs w:val="20"/>
        </w:rPr>
        <w:t>(является критерием оценки)</w:t>
      </w:r>
      <w:r w:rsidR="00456ACF">
        <w:rPr>
          <w:sz w:val="20"/>
          <w:szCs w:val="20"/>
        </w:rPr>
        <w:t>;</w:t>
      </w:r>
    </w:p>
    <w:p w14:paraId="248946E5" w14:textId="4D730BB3"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 xml:space="preserve">окументы, подтверждающие применение упрощенной системы налогообложения, в случае применения участником </w:t>
      </w:r>
      <w:r w:rsidR="009260FD" w:rsidRPr="009260FD">
        <w:rPr>
          <w:sz w:val="20"/>
          <w:szCs w:val="20"/>
        </w:rPr>
        <w:lastRenderedPageBreak/>
        <w:t>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7233E5">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AFA92F5" w14:textId="6076E0A3" w:rsidR="0037325F" w:rsidRDefault="0037325F" w:rsidP="0037325F">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FB1436" w:rsidRPr="008E74A9">
        <w:rPr>
          <w:sz w:val="20"/>
          <w:szCs w:val="20"/>
        </w:rPr>
        <w:t>в части раздела «Буровзрывные работы при планировке территорий»</w:t>
      </w:r>
      <w:r w:rsidR="00FB1436">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FB1436">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lastRenderedPageBreak/>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0B5C4150" w14:textId="0EDE0ADB" w:rsidR="00BF3AA2" w:rsidRDefault="00BF3AA2" w:rsidP="00BF3AA2">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DA2494" w:rsidRPr="008E74A9">
        <w:rPr>
          <w:sz w:val="20"/>
          <w:szCs w:val="20"/>
        </w:rPr>
        <w:t>в части раздела «Буровзрывные работы при планировке территорий»</w:t>
      </w:r>
      <w:r w:rsidR="00DA2494">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DA2494">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lastRenderedPageBreak/>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lastRenderedPageBreak/>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77A9E4D8" w14:textId="5CF94186" w:rsidR="00551DF8" w:rsidRDefault="00551DF8" w:rsidP="00551DF8">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Pr="008E74A9">
        <w:rPr>
          <w:sz w:val="20"/>
          <w:szCs w:val="20"/>
        </w:rPr>
        <w:t xml:space="preserve">в </w:t>
      </w:r>
      <w:r w:rsidR="00DA2494" w:rsidRPr="008E74A9">
        <w:rPr>
          <w:sz w:val="20"/>
          <w:szCs w:val="20"/>
        </w:rPr>
        <w:t>части раздела «Буровзрывные работы при планировке территорий»</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DA2494">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w:t>
      </w:r>
      <w:r w:rsidRPr="00F86F41">
        <w:rPr>
          <w:sz w:val="20"/>
          <w:szCs w:val="20"/>
        </w:rPr>
        <w:lastRenderedPageBreak/>
        <w:t>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w:t>
      </w:r>
      <w:r w:rsidRPr="00DF52A4">
        <w:rPr>
          <w:sz w:val="20"/>
          <w:szCs w:val="20"/>
        </w:rPr>
        <w:lastRenderedPageBreak/>
        <w:t xml:space="preserve">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w:t>
      </w:r>
      <w:r w:rsidRPr="00625082">
        <w:rPr>
          <w:sz w:val="20"/>
          <w:szCs w:val="20"/>
        </w:rPr>
        <w:lastRenderedPageBreak/>
        <w:t>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6845B325" w14:textId="3A5F3633" w:rsidR="00374DFB" w:rsidRDefault="00544465" w:rsidP="00374DFB">
      <w:pPr>
        <w:suppressAutoHyphens/>
        <w:jc w:val="center"/>
        <w:rPr>
          <w:b/>
          <w:i/>
          <w:sz w:val="20"/>
          <w:szCs w:val="20"/>
        </w:rPr>
      </w:pPr>
      <w:r w:rsidRPr="00544465">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1AF097B" w14:textId="77777777" w:rsidR="00544465" w:rsidRPr="00DF6F28" w:rsidRDefault="00544465" w:rsidP="00374DFB">
      <w:pPr>
        <w:suppressAutoHyphens/>
        <w:jc w:val="center"/>
        <w:rPr>
          <w:b/>
          <w:i/>
          <w:sz w:val="20"/>
          <w:szCs w:val="20"/>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6D6E24B3"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51FF02F4"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D21A3C">
        <w:rPr>
          <w:b/>
          <w:i/>
          <w:sz w:val="20"/>
          <w:szCs w:val="20"/>
        </w:rPr>
        <w:t>22</w:t>
      </w:r>
      <w:r w:rsidRPr="00E27BDB">
        <w:rPr>
          <w:b/>
          <w:i/>
          <w:sz w:val="20"/>
          <w:szCs w:val="20"/>
        </w:rPr>
        <w:t>»</w:t>
      </w:r>
      <w:r w:rsidR="00574724" w:rsidRPr="000A72C5">
        <w:rPr>
          <w:b/>
          <w:i/>
          <w:sz w:val="20"/>
          <w:szCs w:val="20"/>
        </w:rPr>
        <w:t xml:space="preserve"> </w:t>
      </w:r>
      <w:r w:rsidR="002A151A" w:rsidRPr="000A72C5">
        <w:rPr>
          <w:b/>
          <w:i/>
          <w:sz w:val="20"/>
          <w:szCs w:val="20"/>
        </w:rPr>
        <w:t>ию</w:t>
      </w:r>
      <w:r w:rsidR="006D1BEB" w:rsidRPr="000A72C5">
        <w:rPr>
          <w:b/>
          <w:i/>
          <w:sz w:val="20"/>
          <w:szCs w:val="20"/>
        </w:rPr>
        <w:t>л</w:t>
      </w:r>
      <w:r w:rsidR="002A151A" w:rsidRPr="000A72C5">
        <w:rPr>
          <w:b/>
          <w:i/>
          <w:sz w:val="20"/>
          <w:szCs w:val="20"/>
        </w:rPr>
        <w:t>я</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7" w:name="_Toc57314653"/>
      <w:bookmarkStart w:id="8"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1B45AD" w14:textId="6559E702" w:rsidR="00370A4F"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w:t>
      </w:r>
      <w:bookmarkStart w:id="9" w:name="_Hlk106619758"/>
      <w:r w:rsidR="00BF73A5" w:rsidRPr="00BA379B">
        <w:rPr>
          <w:sz w:val="20"/>
          <w:szCs w:val="20"/>
        </w:rPr>
        <w:t xml:space="preserve">по разработке проектной документации </w:t>
      </w:r>
      <w:r w:rsidR="00544465" w:rsidRPr="008E74A9">
        <w:rPr>
          <w:sz w:val="20"/>
          <w:szCs w:val="20"/>
        </w:rPr>
        <w:t>в части раздела «Буровзрывные работы при планировке территорий»</w:t>
      </w:r>
      <w:r w:rsidR="00BF73A5">
        <w:rPr>
          <w:sz w:val="20"/>
          <w:szCs w:val="20"/>
        </w:rPr>
        <w:t xml:space="preserve"> </w:t>
      </w:r>
      <w:r w:rsidR="00BF73A5" w:rsidRPr="00BA379B">
        <w:rPr>
          <w:sz w:val="20"/>
          <w:szCs w:val="20"/>
        </w:rPr>
        <w:t xml:space="preserve">за последние 3 года до момента вскрытия конвертов с Заявками, стоимостью не менее </w:t>
      </w:r>
      <w:r w:rsidR="00544465">
        <w:rPr>
          <w:sz w:val="20"/>
          <w:szCs w:val="20"/>
        </w:rPr>
        <w:t>720 000,00</w:t>
      </w:r>
      <w:r w:rsidR="00BF73A5" w:rsidRPr="00BA379B">
        <w:rPr>
          <w:sz w:val="20"/>
          <w:szCs w:val="20"/>
        </w:rPr>
        <w:t xml:space="preserve"> руб. </w:t>
      </w:r>
      <w:r w:rsidR="00BF73A5" w:rsidRPr="007D2C5E">
        <w:rPr>
          <w:sz w:val="20"/>
          <w:szCs w:val="20"/>
        </w:rPr>
        <w:t>каждый</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p w14:paraId="45001E74" w14:textId="77777777" w:rsidR="00380008" w:rsidRDefault="00380008" w:rsidP="00B364FB">
      <w:pPr>
        <w:jc w:val="both"/>
      </w:pPr>
    </w:p>
    <w:bookmarkEnd w:id="9"/>
    <w:p w14:paraId="7C8F3554" w14:textId="424CE95F" w:rsidR="0034011A" w:rsidRPr="00DF52A4" w:rsidRDefault="0034011A" w:rsidP="00433320">
      <w:pPr>
        <w:jc w:val="center"/>
        <w:rPr>
          <w:sz w:val="20"/>
          <w:szCs w:val="20"/>
        </w:rPr>
      </w:pPr>
      <w:r w:rsidRPr="00DF52A4">
        <w:rPr>
          <w:b/>
          <w:sz w:val="20"/>
          <w:szCs w:val="20"/>
        </w:rPr>
        <w:lastRenderedPageBreak/>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7"/>
      <w:bookmarkEnd w:id="8"/>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lastRenderedPageBreak/>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10"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10"/>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 xml:space="preserve">несоответствия предлагаемых товаров, работ, услуг требованиям документации в том числе по </w:t>
      </w:r>
      <w:r w:rsidRPr="00DF52A4">
        <w:rPr>
          <w:rFonts w:ascii="Times New Roman" w:hAnsi="Times New Roman"/>
          <w:sz w:val="20"/>
          <w:szCs w:val="20"/>
        </w:rPr>
        <w:lastRenderedPageBreak/>
        <w:t>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11"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366C3">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5BD55F9B"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46091C" w:rsidRPr="0046091C">
                    <w:rPr>
                      <w:b/>
                      <w:sz w:val="20"/>
                      <w:szCs w:val="20"/>
                    </w:rPr>
                    <w:t xml:space="preserve">по разработке проектной документации </w:t>
                  </w:r>
                  <w:r w:rsidR="0046091C" w:rsidRPr="008E74A9">
                    <w:rPr>
                      <w:b/>
                      <w:sz w:val="20"/>
                      <w:szCs w:val="20"/>
                    </w:rPr>
                    <w:t xml:space="preserve">в </w:t>
                  </w:r>
                  <w:r w:rsidR="00544465" w:rsidRPr="008E74A9">
                    <w:rPr>
                      <w:b/>
                      <w:sz w:val="20"/>
                      <w:szCs w:val="20"/>
                    </w:rPr>
                    <w:t>части раздела «Буровзрывные работы при планировке территорий»</w:t>
                  </w:r>
                  <w:r w:rsidR="0046091C" w:rsidRPr="0046091C">
                    <w:rPr>
                      <w:b/>
                      <w:sz w:val="20"/>
                      <w:szCs w:val="20"/>
                    </w:rPr>
                    <w:t xml:space="preserve"> за последние 3 года до момента вскрытия конвертов с Заявками, стоимостью не менее </w:t>
                  </w:r>
                  <w:r w:rsidR="00E1053C">
                    <w:rPr>
                      <w:b/>
                      <w:sz w:val="20"/>
                      <w:szCs w:val="20"/>
                    </w:rPr>
                    <w:t>720 000,00</w:t>
                  </w:r>
                  <w:r w:rsidR="0046091C" w:rsidRPr="0046091C">
                    <w:rPr>
                      <w:b/>
                      <w:sz w:val="20"/>
                      <w:szCs w:val="20"/>
                    </w:rPr>
                    <w:t xml:space="preserve"> руб. каждый</w:t>
                  </w:r>
                  <w:r w:rsidR="0046091C">
                    <w:rPr>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9381672"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9381673"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153BC40C"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04717A" w:rsidRPr="0004717A">
              <w:rPr>
                <w:b/>
                <w:sz w:val="20"/>
                <w:szCs w:val="20"/>
              </w:rPr>
              <w:t xml:space="preserve">по разработке проектной документации </w:t>
            </w:r>
            <w:r w:rsidR="00E1053C" w:rsidRPr="00E1053C">
              <w:rPr>
                <w:b/>
                <w:sz w:val="20"/>
                <w:szCs w:val="20"/>
              </w:rPr>
              <w:t xml:space="preserve">в части раздела </w:t>
            </w:r>
            <w:r w:rsidR="00E1053C" w:rsidRPr="0011624C">
              <w:rPr>
                <w:b/>
                <w:sz w:val="20"/>
                <w:szCs w:val="20"/>
              </w:rPr>
              <w:t>«Буровзрывные работы при планировке территорий»</w:t>
            </w:r>
            <w:r w:rsidR="00E1053C">
              <w:rPr>
                <w:b/>
                <w:sz w:val="20"/>
                <w:szCs w:val="20"/>
              </w:rPr>
              <w:t xml:space="preserve"> </w:t>
            </w:r>
            <w:r w:rsidR="0004717A" w:rsidRPr="0004717A">
              <w:rPr>
                <w:b/>
                <w:sz w:val="20"/>
                <w:szCs w:val="20"/>
              </w:rPr>
              <w:t xml:space="preserve">за последние 3 года до момента вскрытия конвертов с Заявками, стоимостью не менее </w:t>
            </w:r>
            <w:r w:rsidR="00E1053C">
              <w:rPr>
                <w:b/>
                <w:sz w:val="20"/>
                <w:szCs w:val="20"/>
              </w:rPr>
              <w:t>720 000,00</w:t>
            </w:r>
            <w:r w:rsidR="0004717A" w:rsidRPr="0004717A">
              <w:rPr>
                <w:b/>
                <w:sz w:val="20"/>
                <w:szCs w:val="20"/>
              </w:rPr>
              <w:t xml:space="preserve"> руб. каждый</w:t>
            </w:r>
            <w:r w:rsidR="00D22953" w:rsidRPr="00D22953">
              <w:rPr>
                <w:b/>
                <w:sz w:val="20"/>
                <w:szCs w:val="20"/>
              </w:rPr>
              <w:t xml:space="preserve">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52D6C93D"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E1053C">
              <w:rPr>
                <w:i/>
                <w:sz w:val="20"/>
                <w:szCs w:val="20"/>
              </w:rPr>
              <w:t>720 000,00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0E4211AB"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97251" w:rsidRPr="00597251">
              <w:rPr>
                <w:i/>
                <w:sz w:val="20"/>
                <w:szCs w:val="20"/>
              </w:rPr>
              <w:t xml:space="preserve">по разработке проектной документации </w:t>
            </w:r>
            <w:r w:rsidR="00597251" w:rsidRPr="0011624C">
              <w:rPr>
                <w:i/>
                <w:sz w:val="20"/>
                <w:szCs w:val="20"/>
              </w:rPr>
              <w:t xml:space="preserve">в </w:t>
            </w:r>
            <w:r w:rsidR="00E1053C" w:rsidRPr="0011624C">
              <w:rPr>
                <w:i/>
                <w:sz w:val="20"/>
                <w:szCs w:val="20"/>
              </w:rPr>
              <w:t>части раздела «Буровзрывные работы при планировке территорий».</w:t>
            </w:r>
          </w:p>
          <w:p w14:paraId="482D557A" w14:textId="1B33BE04"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E1053C">
              <w:rPr>
                <w:i/>
                <w:sz w:val="20"/>
                <w:szCs w:val="20"/>
              </w:rPr>
              <w:t>720 000,00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tc>
      </w:tr>
    </w:tbl>
    <w:bookmarkEnd w:id="11"/>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w:t>
      </w:r>
      <w:r w:rsidRPr="00DF52A4">
        <w:rPr>
          <w:sz w:val="20"/>
          <w:szCs w:val="20"/>
        </w:rPr>
        <w:lastRenderedPageBreak/>
        <w:t>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 xml:space="preserve">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w:t>
      </w:r>
      <w:r w:rsidRPr="00DF52A4">
        <w:rPr>
          <w:rFonts w:ascii="Times New Roman" w:hAnsi="Times New Roman" w:cs="Times New Roman"/>
        </w:rPr>
        <w:lastRenderedPageBreak/>
        <w:t>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12"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w:t>
      </w:r>
      <w:r w:rsidRPr="00DF52A4">
        <w:rPr>
          <w:sz w:val="20"/>
          <w:szCs w:val="20"/>
        </w:rPr>
        <w:lastRenderedPageBreak/>
        <w:t>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66022760" w14:textId="078C4918" w:rsidR="000A72C5" w:rsidRPr="000637FC" w:rsidRDefault="002E276D" w:rsidP="000637FC">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12"/>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13" w:name="_Toc290304510"/>
      <w:bookmarkStart w:id="14" w:name="_Toc308775100"/>
      <w:bookmarkStart w:id="15" w:name="_Toc178409389"/>
      <w:bookmarkStart w:id="16"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5FBC421F" w14:textId="54418071" w:rsidR="00652CFF" w:rsidRDefault="00652CFF" w:rsidP="00CC094E">
      <w:pPr>
        <w:tabs>
          <w:tab w:val="num" w:pos="0"/>
        </w:tabs>
        <w:autoSpaceDE w:val="0"/>
        <w:autoSpaceDN w:val="0"/>
        <w:adjustRightInd w:val="0"/>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233A8571" w:rsidR="00652CFF" w:rsidRDefault="00652CFF" w:rsidP="00B5124E">
      <w:pPr>
        <w:tabs>
          <w:tab w:val="num" w:pos="0"/>
        </w:tabs>
        <w:autoSpaceDE w:val="0"/>
        <w:autoSpaceDN w:val="0"/>
        <w:adjustRightInd w:val="0"/>
        <w:jc w:val="center"/>
        <w:rPr>
          <w:b/>
          <w:iCs/>
          <w:sz w:val="20"/>
          <w:szCs w:val="20"/>
        </w:rPr>
      </w:pPr>
    </w:p>
    <w:p w14:paraId="171DF6C0" w14:textId="738FEE27" w:rsidR="00F60E38" w:rsidRDefault="00F60E38" w:rsidP="00B5124E">
      <w:pPr>
        <w:tabs>
          <w:tab w:val="num" w:pos="0"/>
        </w:tabs>
        <w:autoSpaceDE w:val="0"/>
        <w:autoSpaceDN w:val="0"/>
        <w:adjustRightInd w:val="0"/>
        <w:jc w:val="center"/>
        <w:rPr>
          <w:b/>
          <w:iCs/>
          <w:sz w:val="20"/>
          <w:szCs w:val="20"/>
        </w:rPr>
      </w:pPr>
    </w:p>
    <w:p w14:paraId="73B0362A" w14:textId="4A1AEDF5" w:rsidR="00F60E38" w:rsidRDefault="00F60E38" w:rsidP="00B5124E">
      <w:pPr>
        <w:tabs>
          <w:tab w:val="num" w:pos="0"/>
        </w:tabs>
        <w:autoSpaceDE w:val="0"/>
        <w:autoSpaceDN w:val="0"/>
        <w:adjustRightInd w:val="0"/>
        <w:jc w:val="center"/>
        <w:rPr>
          <w:b/>
          <w:iCs/>
          <w:sz w:val="20"/>
          <w:szCs w:val="20"/>
        </w:rPr>
      </w:pPr>
    </w:p>
    <w:p w14:paraId="06279DDC" w14:textId="38DFA9D5" w:rsidR="00F60E38" w:rsidRDefault="00F60E38" w:rsidP="00B5124E">
      <w:pPr>
        <w:tabs>
          <w:tab w:val="num" w:pos="0"/>
        </w:tabs>
        <w:autoSpaceDE w:val="0"/>
        <w:autoSpaceDN w:val="0"/>
        <w:adjustRightInd w:val="0"/>
        <w:jc w:val="center"/>
        <w:rPr>
          <w:b/>
          <w:iCs/>
          <w:sz w:val="20"/>
          <w:szCs w:val="20"/>
        </w:rPr>
      </w:pPr>
    </w:p>
    <w:p w14:paraId="778330F5" w14:textId="7EFA2C5F" w:rsidR="00F60E38" w:rsidRDefault="00F60E38" w:rsidP="00B5124E">
      <w:pPr>
        <w:tabs>
          <w:tab w:val="num" w:pos="0"/>
        </w:tabs>
        <w:autoSpaceDE w:val="0"/>
        <w:autoSpaceDN w:val="0"/>
        <w:adjustRightInd w:val="0"/>
        <w:jc w:val="center"/>
        <w:rPr>
          <w:b/>
          <w:iCs/>
          <w:sz w:val="20"/>
          <w:szCs w:val="20"/>
        </w:rPr>
      </w:pPr>
    </w:p>
    <w:p w14:paraId="5E854500" w14:textId="77777777" w:rsidR="00F60E38" w:rsidRDefault="00F60E38" w:rsidP="00B5124E">
      <w:pPr>
        <w:tabs>
          <w:tab w:val="num" w:pos="0"/>
        </w:tabs>
        <w:autoSpaceDE w:val="0"/>
        <w:autoSpaceDN w:val="0"/>
        <w:adjustRightInd w:val="0"/>
        <w:jc w:val="center"/>
        <w:rPr>
          <w:b/>
          <w:iCs/>
          <w:sz w:val="20"/>
          <w:szCs w:val="20"/>
        </w:rPr>
      </w:pPr>
    </w:p>
    <w:p w14:paraId="3DA69C9E" w14:textId="77777777" w:rsidR="00B07388" w:rsidRDefault="00B07388" w:rsidP="00B5124E">
      <w:pPr>
        <w:tabs>
          <w:tab w:val="num" w:pos="0"/>
        </w:tabs>
        <w:autoSpaceDE w:val="0"/>
        <w:autoSpaceDN w:val="0"/>
        <w:adjustRightInd w:val="0"/>
        <w:jc w:val="center"/>
        <w:rPr>
          <w:b/>
          <w:iCs/>
          <w:sz w:val="20"/>
          <w:szCs w:val="20"/>
        </w:rPr>
      </w:pPr>
    </w:p>
    <w:p w14:paraId="66870315" w14:textId="3BD31C29"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13"/>
      <w:bookmarkEnd w:id="14"/>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7"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8"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r w:rsidRPr="00CA0792">
              <w:rPr>
                <w:b/>
                <w:bCs/>
                <w:sz w:val="20"/>
                <w:szCs w:val="20"/>
                <w:lang w:val="en-US"/>
              </w:rPr>
              <w:t>zakupki</w:t>
            </w:r>
            <w:r w:rsidRPr="00CA0792">
              <w:rPr>
                <w:b/>
                <w:bCs/>
                <w:sz w:val="20"/>
                <w:szCs w:val="20"/>
              </w:rPr>
              <w:t>@</w:t>
            </w:r>
            <w:r w:rsidRPr="00CA0792">
              <w:rPr>
                <w:b/>
                <w:bCs/>
                <w:sz w:val="20"/>
                <w:szCs w:val="20"/>
                <w:lang w:val="en-US"/>
              </w:rPr>
              <w:t>lenmor</w:t>
            </w:r>
            <w:r w:rsidRPr="00CA0792">
              <w:rPr>
                <w:b/>
                <w:bCs/>
                <w:sz w:val="20"/>
                <w:szCs w:val="20"/>
              </w:rPr>
              <w:t>.</w:t>
            </w:r>
            <w:r w:rsidRPr="00CA0792">
              <w:rPr>
                <w:b/>
                <w:bCs/>
                <w:sz w:val="20"/>
                <w:szCs w:val="20"/>
                <w:lang w:val="en-US"/>
              </w:rPr>
              <w:t>ru</w:t>
            </w:r>
          </w:p>
          <w:p w14:paraId="665E4463" w14:textId="03B72819" w:rsidR="004C7E7E" w:rsidRPr="00DA4ED8" w:rsidRDefault="004C7E7E" w:rsidP="00A56F38">
            <w:pPr>
              <w:jc w:val="both"/>
              <w:rPr>
                <w:sz w:val="20"/>
                <w:szCs w:val="20"/>
              </w:rPr>
            </w:pPr>
            <w:r w:rsidRPr="00DA4ED8">
              <w:rPr>
                <w:sz w:val="20"/>
                <w:szCs w:val="20"/>
              </w:rPr>
              <w:t>Контактн</w:t>
            </w:r>
            <w:r w:rsidR="00B07388">
              <w:rPr>
                <w:sz w:val="20"/>
                <w:szCs w:val="20"/>
              </w:rPr>
              <w:t>о</w:t>
            </w:r>
            <w:r w:rsidRPr="00DA4ED8">
              <w:rPr>
                <w:sz w:val="20"/>
                <w:szCs w:val="20"/>
              </w:rPr>
              <w:t>е лиц</w:t>
            </w:r>
            <w:r w:rsidR="00B07388">
              <w:rPr>
                <w:sz w:val="20"/>
                <w:szCs w:val="20"/>
              </w:rPr>
              <w:t>о</w:t>
            </w:r>
            <w:r w:rsidRPr="00DA4ED8">
              <w:rPr>
                <w:sz w:val="20"/>
                <w:szCs w:val="20"/>
              </w:rPr>
              <w:t xml:space="preserve">: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5682150B" w:rsidR="004C7E7E" w:rsidRPr="00CC094E" w:rsidRDefault="00B07388" w:rsidP="00CA0792">
            <w:pPr>
              <w:suppressAutoHyphens/>
              <w:jc w:val="both"/>
              <w:rPr>
                <w:b/>
                <w:i/>
                <w:sz w:val="20"/>
                <w:szCs w:val="20"/>
              </w:rPr>
            </w:pPr>
            <w:r w:rsidRPr="00CC094E">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0A603B24" w:rsidR="004C7E7E" w:rsidRPr="005D5219" w:rsidRDefault="00B07388" w:rsidP="00A56F38">
            <w:pPr>
              <w:jc w:val="both"/>
              <w:rPr>
                <w:b/>
                <w:sz w:val="20"/>
                <w:szCs w:val="20"/>
              </w:rPr>
            </w:pPr>
            <w:r>
              <w:rPr>
                <w:b/>
                <w:sz w:val="20"/>
                <w:szCs w:val="20"/>
              </w:rPr>
              <w:t>1 800 000,00</w:t>
            </w:r>
            <w:r w:rsidR="004C7E7E" w:rsidRPr="005D5219">
              <w:rPr>
                <w:b/>
                <w:sz w:val="20"/>
                <w:szCs w:val="20"/>
              </w:rPr>
              <w:t xml:space="preserve"> </w:t>
            </w:r>
            <w:r w:rsidR="004C7E7E" w:rsidRPr="005D5219">
              <w:rPr>
                <w:b/>
                <w:bCs/>
                <w:sz w:val="20"/>
                <w:szCs w:val="20"/>
              </w:rPr>
              <w:t>руб.</w:t>
            </w:r>
            <w:r w:rsidR="004C7E7E" w:rsidRPr="005D5219">
              <w:rPr>
                <w:sz w:val="20"/>
                <w:szCs w:val="20"/>
              </w:rPr>
              <w:t xml:space="preserve"> (</w:t>
            </w:r>
            <w:r>
              <w:rPr>
                <w:sz w:val="20"/>
                <w:szCs w:val="20"/>
              </w:rPr>
              <w:t>один миллион восемьсот тысяч</w:t>
            </w:r>
            <w:r w:rsidR="004C7E7E" w:rsidRPr="005D5219">
              <w:rPr>
                <w:sz w:val="20"/>
                <w:szCs w:val="20"/>
              </w:rPr>
              <w:t xml:space="preserve"> рублей </w:t>
            </w:r>
            <w:r>
              <w:rPr>
                <w:sz w:val="20"/>
                <w:szCs w:val="20"/>
              </w:rPr>
              <w:t>00</w:t>
            </w:r>
            <w:r w:rsidR="004C7E7E" w:rsidRPr="005D5219">
              <w:rPr>
                <w:sz w:val="20"/>
                <w:szCs w:val="20"/>
              </w:rPr>
              <w:t xml:space="preserve"> копеек), </w:t>
            </w:r>
            <w:r w:rsidR="004C7E7E" w:rsidRPr="009429FD">
              <w:rPr>
                <w:sz w:val="20"/>
                <w:szCs w:val="20"/>
              </w:rPr>
              <w:t>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33F815A1" w14:textId="77777777" w:rsidR="003F77EF" w:rsidRPr="00DA4ED8" w:rsidRDefault="003F77EF" w:rsidP="003F77EF">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4F6284D9" w14:textId="59A0DEE2" w:rsidR="003F77EF" w:rsidRPr="00DA4ED8" w:rsidRDefault="003F77EF" w:rsidP="003F77EF">
            <w:pPr>
              <w:ind w:left="34"/>
              <w:contextualSpacing/>
              <w:jc w:val="both"/>
              <w:rPr>
                <w:color w:val="000000"/>
                <w:sz w:val="20"/>
                <w:szCs w:val="20"/>
              </w:rPr>
            </w:pPr>
            <w:r w:rsidRPr="00DA4ED8">
              <w:rPr>
                <w:color w:val="000000"/>
                <w:sz w:val="20"/>
                <w:szCs w:val="20"/>
              </w:rPr>
              <w:t xml:space="preserve">Было предоставлено </w:t>
            </w:r>
            <w:r w:rsidR="00B07388">
              <w:rPr>
                <w:color w:val="000000"/>
                <w:sz w:val="20"/>
                <w:szCs w:val="20"/>
              </w:rPr>
              <w:t>3</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118F5DFD" w14:textId="7CDC6A5D" w:rsidR="003F77EF" w:rsidRPr="009429FD" w:rsidRDefault="003F77EF" w:rsidP="009429FD">
            <w:pPr>
              <w:tabs>
                <w:tab w:val="left" w:pos="0"/>
                <w:tab w:val="left" w:pos="1291"/>
              </w:tabs>
              <w:jc w:val="both"/>
              <w:rPr>
                <w:sz w:val="20"/>
                <w:szCs w:val="20"/>
              </w:rPr>
            </w:pPr>
            <w:r w:rsidRPr="00DA4ED8">
              <w:rPr>
                <w:color w:val="000000"/>
                <w:sz w:val="20"/>
                <w:szCs w:val="20"/>
              </w:rPr>
              <w:t xml:space="preserve">ТКП № 1 – </w:t>
            </w:r>
            <w:r w:rsidR="00B07388">
              <w:rPr>
                <w:color w:val="000000"/>
                <w:sz w:val="20"/>
                <w:szCs w:val="20"/>
              </w:rPr>
              <w:t>1 800 000,00</w:t>
            </w:r>
            <w:r w:rsidR="009676EE" w:rsidRPr="009676EE">
              <w:rPr>
                <w:color w:val="000000"/>
                <w:sz w:val="20"/>
                <w:szCs w:val="20"/>
              </w:rPr>
              <w:t xml:space="preserve"> </w:t>
            </w:r>
            <w:r w:rsidRPr="00DA4ED8">
              <w:rPr>
                <w:color w:val="000000"/>
                <w:sz w:val="20"/>
                <w:szCs w:val="20"/>
              </w:rPr>
              <w:t>рублей</w:t>
            </w:r>
            <w:r w:rsidR="007649F5">
              <w:rPr>
                <w:color w:val="000000"/>
                <w:sz w:val="20"/>
                <w:szCs w:val="20"/>
              </w:rPr>
              <w:t>,</w:t>
            </w:r>
            <w:r w:rsidRPr="00DA4ED8">
              <w:rPr>
                <w:color w:val="000000"/>
                <w:sz w:val="20"/>
                <w:szCs w:val="20"/>
              </w:rPr>
              <w:t xml:space="preserve"> </w:t>
            </w:r>
            <w:r w:rsidR="009429FD" w:rsidRPr="00ED6ABD">
              <w:rPr>
                <w:sz w:val="20"/>
                <w:szCs w:val="20"/>
              </w:rPr>
              <w:t xml:space="preserve">НДС не </w:t>
            </w:r>
            <w:r w:rsidR="009429FD">
              <w:rPr>
                <w:sz w:val="20"/>
                <w:szCs w:val="20"/>
              </w:rPr>
              <w:t>облагается</w:t>
            </w:r>
            <w:r w:rsidR="009429FD" w:rsidRPr="00ED6ABD">
              <w:rPr>
                <w:sz w:val="20"/>
                <w:szCs w:val="20"/>
              </w:rPr>
              <w:t>;</w:t>
            </w:r>
          </w:p>
          <w:p w14:paraId="2C3E0CE6" w14:textId="2EE970A4" w:rsidR="00F47438" w:rsidRPr="009429FD" w:rsidRDefault="003F77EF" w:rsidP="009429FD">
            <w:pPr>
              <w:tabs>
                <w:tab w:val="left" w:pos="0"/>
                <w:tab w:val="left" w:pos="1291"/>
              </w:tabs>
              <w:jc w:val="both"/>
              <w:rPr>
                <w:sz w:val="20"/>
                <w:szCs w:val="20"/>
              </w:rPr>
            </w:pPr>
            <w:r w:rsidRPr="00DA4ED8">
              <w:rPr>
                <w:color w:val="000000"/>
                <w:sz w:val="20"/>
                <w:szCs w:val="20"/>
              </w:rPr>
              <w:t xml:space="preserve">ТКП № 2 – </w:t>
            </w:r>
            <w:r w:rsidR="009429FD">
              <w:rPr>
                <w:color w:val="000000"/>
                <w:sz w:val="20"/>
                <w:szCs w:val="20"/>
              </w:rPr>
              <w:t>2 100 000,00</w:t>
            </w:r>
            <w:r w:rsidRPr="00DA4ED8">
              <w:rPr>
                <w:color w:val="000000"/>
                <w:sz w:val="20"/>
                <w:szCs w:val="20"/>
              </w:rPr>
              <w:t xml:space="preserve"> рублей</w:t>
            </w:r>
            <w:r w:rsidR="007649F5">
              <w:rPr>
                <w:color w:val="000000"/>
                <w:sz w:val="20"/>
                <w:szCs w:val="20"/>
              </w:rPr>
              <w:t>,</w:t>
            </w:r>
            <w:r w:rsidRPr="00DA4ED8">
              <w:rPr>
                <w:color w:val="000000"/>
                <w:sz w:val="20"/>
                <w:szCs w:val="20"/>
              </w:rPr>
              <w:t xml:space="preserve"> </w:t>
            </w:r>
            <w:r w:rsidR="009429FD" w:rsidRPr="00ED6ABD">
              <w:rPr>
                <w:sz w:val="20"/>
                <w:szCs w:val="20"/>
              </w:rPr>
              <w:t xml:space="preserve">НДС не </w:t>
            </w:r>
            <w:r w:rsidR="009429FD">
              <w:rPr>
                <w:sz w:val="20"/>
                <w:szCs w:val="20"/>
              </w:rPr>
              <w:t>облагается</w:t>
            </w:r>
            <w:r w:rsidR="009429FD" w:rsidRPr="00ED6ABD">
              <w:rPr>
                <w:sz w:val="20"/>
                <w:szCs w:val="20"/>
              </w:rPr>
              <w:t>;</w:t>
            </w:r>
          </w:p>
          <w:p w14:paraId="50572462" w14:textId="4C930AFC" w:rsidR="009429FD" w:rsidRDefault="009429FD" w:rsidP="00CC094E">
            <w:pPr>
              <w:contextualSpacing/>
              <w:jc w:val="both"/>
              <w:rPr>
                <w:color w:val="000000"/>
                <w:sz w:val="20"/>
                <w:szCs w:val="20"/>
              </w:rPr>
            </w:pPr>
            <w:r>
              <w:rPr>
                <w:color w:val="000000"/>
                <w:sz w:val="20"/>
                <w:szCs w:val="20"/>
              </w:rPr>
              <w:t>ТКП № 3 – 3 800 000,00</w:t>
            </w:r>
            <w:r>
              <w:t xml:space="preserve"> </w:t>
            </w:r>
            <w:r w:rsidRPr="009429FD">
              <w:rPr>
                <w:color w:val="000000"/>
                <w:sz w:val="20"/>
                <w:szCs w:val="20"/>
              </w:rPr>
              <w:t>рублей</w:t>
            </w:r>
            <w:r w:rsidR="007649F5">
              <w:rPr>
                <w:color w:val="000000"/>
                <w:sz w:val="20"/>
                <w:szCs w:val="20"/>
              </w:rPr>
              <w:t>,</w:t>
            </w:r>
            <w:r w:rsidRPr="009429FD">
              <w:rPr>
                <w:color w:val="000000"/>
                <w:sz w:val="20"/>
                <w:szCs w:val="20"/>
              </w:rPr>
              <w:t xml:space="preserve"> НДС не облагается</w:t>
            </w:r>
            <w:r>
              <w:rPr>
                <w:color w:val="000000"/>
                <w:sz w:val="20"/>
                <w:szCs w:val="20"/>
              </w:rPr>
              <w:t>.</w:t>
            </w:r>
          </w:p>
          <w:p w14:paraId="0B1F6D97" w14:textId="0FD743F7" w:rsidR="004C7E7E" w:rsidRPr="00F47438" w:rsidRDefault="003F77EF" w:rsidP="00F47438">
            <w:pPr>
              <w:ind w:left="34"/>
              <w:contextualSpacing/>
              <w:jc w:val="both"/>
              <w:rPr>
                <w:color w:val="000000"/>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4248900C"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26CC5FF1"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Российская Федерация, 198035, Санкт-Петербург, Межевой канал, д. 3, к. 2 (время работы ТО пн-пт с 09:00 до 17:30; сб-вскр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6B3A51">
              <w:rPr>
                <w:b/>
                <w:sz w:val="20"/>
                <w:szCs w:val="20"/>
              </w:rPr>
              <w:t>«</w:t>
            </w:r>
            <w:r w:rsidR="005C72EF" w:rsidRPr="006B3A51">
              <w:rPr>
                <w:b/>
                <w:sz w:val="20"/>
                <w:szCs w:val="20"/>
              </w:rPr>
              <w:t>0</w:t>
            </w:r>
            <w:r w:rsidR="006B3A51" w:rsidRPr="006B3A51">
              <w:rPr>
                <w:b/>
                <w:sz w:val="20"/>
                <w:szCs w:val="20"/>
              </w:rPr>
              <w:t>5</w:t>
            </w:r>
            <w:r w:rsidRPr="0077675A">
              <w:rPr>
                <w:b/>
                <w:sz w:val="20"/>
                <w:szCs w:val="20"/>
              </w:rPr>
              <w:t xml:space="preserve">» </w:t>
            </w:r>
            <w:r w:rsidR="0077675A" w:rsidRPr="0077675A">
              <w:rPr>
                <w:b/>
                <w:sz w:val="20"/>
                <w:szCs w:val="20"/>
              </w:rPr>
              <w:t>ию</w:t>
            </w:r>
            <w:r w:rsidR="005C72EF">
              <w:rPr>
                <w:b/>
                <w:sz w:val="20"/>
                <w:szCs w:val="20"/>
              </w:rPr>
              <w:t>л</w:t>
            </w:r>
            <w:r w:rsidR="0077675A" w:rsidRPr="0077675A">
              <w:rPr>
                <w:b/>
                <w:sz w:val="20"/>
                <w:szCs w:val="20"/>
              </w:rPr>
              <w:t>я</w:t>
            </w:r>
            <w:r w:rsidRPr="0077675A">
              <w:rPr>
                <w:b/>
                <w:sz w:val="20"/>
                <w:szCs w:val="20"/>
              </w:rPr>
              <w:t xml:space="preserve"> 2022 г</w:t>
            </w:r>
            <w:r w:rsidRPr="00473326">
              <w:rPr>
                <w:b/>
                <w:sz w:val="20"/>
                <w:szCs w:val="20"/>
              </w:rPr>
              <w:t xml:space="preserve">. до 09:30 </w:t>
            </w:r>
            <w:r w:rsidRPr="0077675A">
              <w:rPr>
                <w:b/>
                <w:sz w:val="20"/>
                <w:szCs w:val="20"/>
              </w:rPr>
              <w:t>«</w:t>
            </w:r>
            <w:r w:rsidR="00D21A3C">
              <w:rPr>
                <w:b/>
                <w:sz w:val="20"/>
                <w:szCs w:val="20"/>
              </w:rPr>
              <w:t>22</w:t>
            </w:r>
            <w:r w:rsidRPr="00827F51">
              <w:rPr>
                <w:b/>
                <w:sz w:val="20"/>
                <w:szCs w:val="20"/>
              </w:rPr>
              <w:t xml:space="preserve">» </w:t>
            </w:r>
            <w:r w:rsidR="002A151A" w:rsidRPr="00827F51">
              <w:rPr>
                <w:b/>
                <w:sz w:val="20"/>
                <w:szCs w:val="20"/>
              </w:rPr>
              <w:t>ию</w:t>
            </w:r>
            <w:r w:rsidR="006D1BEB" w:rsidRPr="00827F51">
              <w:rPr>
                <w:b/>
                <w:sz w:val="20"/>
                <w:szCs w:val="20"/>
              </w:rPr>
              <w:t>л</w:t>
            </w:r>
            <w:r w:rsidR="002A151A" w:rsidRPr="00827F51">
              <w:rPr>
                <w:b/>
                <w:sz w:val="20"/>
                <w:szCs w:val="20"/>
              </w:rPr>
              <w:t>я</w:t>
            </w:r>
            <w:r w:rsidRPr="00827F51">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134781FE"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D21A3C">
              <w:rPr>
                <w:b/>
                <w:sz w:val="20"/>
                <w:szCs w:val="20"/>
              </w:rPr>
              <w:t>22</w:t>
            </w:r>
            <w:r w:rsidRPr="00827F51">
              <w:rPr>
                <w:b/>
                <w:sz w:val="20"/>
                <w:szCs w:val="20"/>
              </w:rPr>
              <w:t xml:space="preserve">» </w:t>
            </w:r>
            <w:r w:rsidR="002A151A" w:rsidRPr="00827F51">
              <w:rPr>
                <w:b/>
                <w:sz w:val="20"/>
                <w:szCs w:val="20"/>
              </w:rPr>
              <w:t>ию</w:t>
            </w:r>
            <w:r w:rsidR="00827F51" w:rsidRPr="00827F51">
              <w:rPr>
                <w:b/>
                <w:sz w:val="20"/>
                <w:szCs w:val="20"/>
              </w:rPr>
              <w:t>л</w:t>
            </w:r>
            <w:r w:rsidR="002A151A" w:rsidRPr="00827F51">
              <w:rPr>
                <w:b/>
                <w:sz w:val="20"/>
                <w:szCs w:val="20"/>
              </w:rPr>
              <w:t>я</w:t>
            </w:r>
            <w:r w:rsidRPr="00827F51">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w:t>
            </w:r>
            <w:r w:rsidRPr="00DA4ED8">
              <w:rPr>
                <w:i/>
                <w:sz w:val="20"/>
                <w:szCs w:val="20"/>
              </w:rPr>
              <w:lastRenderedPageBreak/>
              <w:t xml:space="preserve">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28FF925B" w:rsidR="004C7E7E" w:rsidRPr="006B3A51" w:rsidRDefault="004C7E7E" w:rsidP="00A56F38">
            <w:pPr>
              <w:jc w:val="both"/>
              <w:rPr>
                <w:sz w:val="20"/>
                <w:szCs w:val="20"/>
              </w:rPr>
            </w:pPr>
            <w:r w:rsidRPr="006B3A51">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6B3A51">
              <w:rPr>
                <w:b/>
                <w:sz w:val="20"/>
                <w:szCs w:val="20"/>
              </w:rPr>
              <w:t>в 14 часов 00 мин. «</w:t>
            </w:r>
            <w:r w:rsidR="00D21A3C">
              <w:rPr>
                <w:b/>
                <w:sz w:val="20"/>
                <w:szCs w:val="20"/>
              </w:rPr>
              <w:t>26</w:t>
            </w:r>
            <w:r w:rsidRPr="006B3A51">
              <w:rPr>
                <w:b/>
                <w:sz w:val="20"/>
                <w:szCs w:val="20"/>
              </w:rPr>
              <w:t xml:space="preserve">» </w:t>
            </w:r>
            <w:r w:rsidR="002A151A" w:rsidRPr="006B3A51">
              <w:rPr>
                <w:b/>
                <w:sz w:val="20"/>
                <w:szCs w:val="20"/>
              </w:rPr>
              <w:t>ию</w:t>
            </w:r>
            <w:r w:rsidR="00827F51" w:rsidRPr="006B3A51">
              <w:rPr>
                <w:b/>
                <w:sz w:val="20"/>
                <w:szCs w:val="20"/>
              </w:rPr>
              <w:t>л</w:t>
            </w:r>
            <w:r w:rsidR="002A151A" w:rsidRPr="006B3A51">
              <w:rPr>
                <w:b/>
                <w:sz w:val="20"/>
                <w:szCs w:val="20"/>
              </w:rPr>
              <w:t>я</w:t>
            </w:r>
            <w:r w:rsidRPr="006B3A51">
              <w:rPr>
                <w:b/>
                <w:sz w:val="20"/>
                <w:szCs w:val="20"/>
              </w:rPr>
              <w:t xml:space="preserve"> 2022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2E4B4701" w:rsidR="004C7E7E" w:rsidRPr="006B3A51" w:rsidRDefault="004C7E7E" w:rsidP="00A56F38">
            <w:pPr>
              <w:jc w:val="both"/>
              <w:rPr>
                <w:sz w:val="20"/>
                <w:szCs w:val="20"/>
              </w:rPr>
            </w:pPr>
            <w:r w:rsidRPr="006B3A51">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6B3A51">
              <w:rPr>
                <w:b/>
                <w:sz w:val="20"/>
                <w:szCs w:val="20"/>
              </w:rPr>
              <w:t>в 16 часов 00 мин.  «</w:t>
            </w:r>
            <w:r w:rsidR="00CC094E" w:rsidRPr="006B3A51">
              <w:rPr>
                <w:b/>
                <w:sz w:val="20"/>
                <w:szCs w:val="20"/>
              </w:rPr>
              <w:t>2</w:t>
            </w:r>
            <w:r w:rsidR="00D21A3C">
              <w:rPr>
                <w:b/>
                <w:sz w:val="20"/>
                <w:szCs w:val="20"/>
              </w:rPr>
              <w:t>7</w:t>
            </w:r>
            <w:r w:rsidRPr="006B3A51">
              <w:rPr>
                <w:b/>
                <w:sz w:val="20"/>
                <w:szCs w:val="20"/>
              </w:rPr>
              <w:t xml:space="preserve">» </w:t>
            </w:r>
            <w:r w:rsidR="002A151A" w:rsidRPr="006B3A51">
              <w:rPr>
                <w:b/>
                <w:sz w:val="20"/>
                <w:szCs w:val="20"/>
              </w:rPr>
              <w:t>ию</w:t>
            </w:r>
            <w:r w:rsidR="0077675A" w:rsidRPr="006B3A51">
              <w:rPr>
                <w:b/>
                <w:sz w:val="20"/>
                <w:szCs w:val="20"/>
              </w:rPr>
              <w:t>л</w:t>
            </w:r>
            <w:r w:rsidR="002A151A" w:rsidRPr="006B3A51">
              <w:rPr>
                <w:b/>
                <w:sz w:val="20"/>
                <w:szCs w:val="20"/>
              </w:rPr>
              <w:t>я</w:t>
            </w:r>
            <w:r w:rsidRPr="006B3A51">
              <w:rPr>
                <w:b/>
                <w:sz w:val="20"/>
                <w:szCs w:val="20"/>
              </w:rPr>
              <w:t xml:space="preserve"> 2022 г.</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CC094E">
        <w:trPr>
          <w:trHeight w:val="1202"/>
        </w:trPr>
        <w:tc>
          <w:tcPr>
            <w:tcW w:w="709" w:type="dxa"/>
            <w:vAlign w:val="center"/>
          </w:tcPr>
          <w:p w14:paraId="291DF74E" w14:textId="77777777" w:rsidR="004C7E7E" w:rsidRPr="000A72C5" w:rsidRDefault="004C7E7E" w:rsidP="00A56F38">
            <w:pPr>
              <w:jc w:val="center"/>
              <w:rPr>
                <w:b/>
                <w:sz w:val="20"/>
                <w:szCs w:val="20"/>
              </w:rPr>
            </w:pPr>
            <w:r w:rsidRPr="000A72C5">
              <w:rPr>
                <w:b/>
                <w:sz w:val="20"/>
                <w:szCs w:val="20"/>
              </w:rPr>
              <w:t>15</w:t>
            </w:r>
          </w:p>
        </w:tc>
        <w:tc>
          <w:tcPr>
            <w:tcW w:w="2835" w:type="dxa"/>
            <w:vAlign w:val="center"/>
          </w:tcPr>
          <w:p w14:paraId="7DA52BEC" w14:textId="77777777" w:rsidR="004C7E7E" w:rsidRPr="00DA4ED8" w:rsidRDefault="004C7E7E" w:rsidP="00CC094E">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44C62822" w:rsidR="004C7E7E" w:rsidRPr="00DA4ED8" w:rsidRDefault="004C7E7E" w:rsidP="00A56F38">
            <w:pPr>
              <w:jc w:val="both"/>
              <w:rPr>
                <w:sz w:val="20"/>
                <w:szCs w:val="20"/>
              </w:rPr>
            </w:pPr>
            <w:r w:rsidRPr="00DA4ED8">
              <w:rPr>
                <w:sz w:val="20"/>
                <w:szCs w:val="20"/>
              </w:rPr>
              <w:t>Контактн</w:t>
            </w:r>
            <w:r w:rsidR="005C72EF">
              <w:rPr>
                <w:sz w:val="20"/>
                <w:szCs w:val="20"/>
              </w:rPr>
              <w:t>о</w:t>
            </w:r>
            <w:r w:rsidRPr="00DA4ED8">
              <w:rPr>
                <w:sz w:val="20"/>
                <w:szCs w:val="20"/>
              </w:rPr>
              <w:t>е лиц</w:t>
            </w:r>
            <w:r w:rsidR="005C72EF">
              <w:rPr>
                <w:sz w:val="20"/>
                <w:szCs w:val="20"/>
              </w:rPr>
              <w:t>о</w:t>
            </w:r>
            <w:r w:rsidRPr="00DA4ED8">
              <w:rPr>
                <w:sz w:val="20"/>
                <w:szCs w:val="20"/>
              </w:rPr>
              <w:t xml:space="preserve">: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3B0FC1C9" w:rsidR="004C7E7E" w:rsidRPr="00DA4ED8" w:rsidRDefault="00497C0B" w:rsidP="00A56F38">
            <w:pPr>
              <w:rPr>
                <w:snapToGrid w:val="0"/>
                <w:sz w:val="20"/>
                <w:szCs w:val="20"/>
              </w:rPr>
            </w:pPr>
            <w:r>
              <w:rPr>
                <w:snapToGrid w:val="0"/>
                <w:sz w:val="20"/>
                <w:szCs w:val="20"/>
              </w:rPr>
              <w:t>Установлено, в соответствии со Статьёй 4 Договора</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16B6D4F" w14:textId="7C16AFCB" w:rsidR="00206022"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bookmarkStart w:id="19" w:name="_Hlk103166707"/>
          </w:p>
          <w:p w14:paraId="314D432C" w14:textId="3964FA9D" w:rsidR="00206022" w:rsidRDefault="00206022" w:rsidP="00206022">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sidR="007649F5" w:rsidRPr="007649F5">
              <w:rPr>
                <w:sz w:val="20"/>
                <w:szCs w:val="20"/>
              </w:rPr>
              <w:t>в части раздела «Буровзрывные работы при планировке территорий»</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7649F5">
              <w:rPr>
                <w:sz w:val="20"/>
                <w:szCs w:val="20"/>
              </w:rPr>
              <w:t>720 000,00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bookmarkEnd w:id="19"/>
          <w:p w14:paraId="749A6C42" w14:textId="77777777" w:rsidR="004C7E7E" w:rsidRPr="00DA4ED8" w:rsidRDefault="004C7E7E" w:rsidP="00A56F38">
            <w:pPr>
              <w:widowControl w:val="0"/>
              <w:tabs>
                <w:tab w:val="left" w:pos="0"/>
              </w:tabs>
              <w:jc w:val="both"/>
              <w:rPr>
                <w:sz w:val="20"/>
                <w:szCs w:val="20"/>
              </w:rPr>
            </w:pPr>
            <w:r w:rsidRPr="00DA4ED8">
              <w:rPr>
                <w:sz w:val="20"/>
                <w:szCs w:val="20"/>
              </w:rPr>
              <w:t xml:space="preserve">8) Документ, подтверждающий полномочия лица на осуществление действий от имени участника закупки (копия решения о назначении или об избрании </w:t>
            </w:r>
            <w:r w:rsidRPr="00DA4ED8">
              <w:rPr>
                <w:sz w:val="20"/>
                <w:szCs w:val="20"/>
              </w:rPr>
              <w:lastRenderedPageBreak/>
              <w:t>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 xml:space="preserve">Член саморегулируемой организации должен иметь право выполнять работы </w:t>
            </w:r>
            <w:r w:rsidRPr="00DA4ED8">
              <w:rPr>
                <w:sz w:val="20"/>
                <w:szCs w:val="20"/>
              </w:rPr>
              <w:lastRenderedPageBreak/>
              <w:t>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441CD754" w14:textId="77777777" w:rsidR="00FB0934" w:rsidRDefault="00FB0934" w:rsidP="00FB0934">
            <w:pPr>
              <w:widowControl w:val="0"/>
              <w:numPr>
                <w:ilvl w:val="3"/>
                <w:numId w:val="20"/>
              </w:numPr>
              <w:tabs>
                <w:tab w:val="left" w:pos="426"/>
              </w:tabs>
              <w:autoSpaceDE w:val="0"/>
              <w:autoSpaceDN w:val="0"/>
              <w:ind w:left="0" w:firstLine="0"/>
              <w:jc w:val="both"/>
              <w:rPr>
                <w:rFonts w:eastAsia="Calibri"/>
                <w:sz w:val="20"/>
                <w:szCs w:val="20"/>
                <w:lang w:eastAsia="en-US"/>
              </w:rPr>
            </w:pPr>
            <w:r w:rsidRPr="00FB0934">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65920AC3" w14:textId="77063499" w:rsidR="00FB0934" w:rsidRPr="00FB0934" w:rsidRDefault="00FB0934" w:rsidP="00FB0934">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 xml:space="preserve">указания стоимости в форме № 3 «Предложение об условиях </w:t>
            </w:r>
            <w:r w:rsidRPr="00DA4ED8">
              <w:rPr>
                <w:sz w:val="20"/>
                <w:szCs w:val="20"/>
              </w:rPr>
              <w:lastRenderedPageBreak/>
              <w:t>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8"/>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8E57E8D" w14:textId="2D7BC6F3"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758A4673" w14:textId="0892C5E4" w:rsidR="006E28E9" w:rsidRDefault="006E28E9" w:rsidP="00902721">
      <w:pPr>
        <w:suppressAutoHyphens/>
        <w:jc w:val="right"/>
        <w:rPr>
          <w:b/>
          <w:i/>
          <w:sz w:val="20"/>
          <w:szCs w:val="20"/>
        </w:rPr>
      </w:pPr>
      <w:bookmarkStart w:id="20" w:name="_Hlk107484316"/>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bookmarkEnd w:id="20"/>
    <w:p w14:paraId="01BE7E38" w14:textId="03FCDB47" w:rsidR="0028784B" w:rsidRDefault="0028784B" w:rsidP="006E28E9">
      <w:pPr>
        <w:suppressAutoHyphens/>
        <w:jc w:val="right"/>
        <w:rPr>
          <w:b/>
          <w:i/>
          <w:sz w:val="20"/>
          <w:szCs w:val="20"/>
        </w:rPr>
      </w:pPr>
    </w:p>
    <w:p w14:paraId="1674D75D" w14:textId="1B76C778" w:rsidR="0028784B" w:rsidRDefault="0028784B" w:rsidP="006E28E9">
      <w:pPr>
        <w:suppressAutoHyphens/>
        <w:jc w:val="right"/>
        <w:rPr>
          <w:b/>
          <w:i/>
          <w:sz w:val="20"/>
          <w:szCs w:val="20"/>
        </w:rPr>
      </w:pPr>
    </w:p>
    <w:p w14:paraId="36CF1622" w14:textId="68F265CD" w:rsidR="0028784B" w:rsidRDefault="0028784B" w:rsidP="0028784B">
      <w:pPr>
        <w:suppressAutoHyphens/>
        <w:jc w:val="center"/>
        <w:rPr>
          <w:b/>
          <w:iCs/>
          <w:sz w:val="20"/>
          <w:szCs w:val="20"/>
        </w:rPr>
      </w:pPr>
      <w:r w:rsidRPr="0028784B">
        <w:rPr>
          <w:b/>
          <w:iCs/>
          <w:sz w:val="20"/>
          <w:szCs w:val="20"/>
        </w:rPr>
        <w:t>ЗАДАНИЕ</w:t>
      </w:r>
    </w:p>
    <w:p w14:paraId="4F12AC80" w14:textId="3364C57E" w:rsidR="00CB15B1" w:rsidRDefault="0028784B" w:rsidP="0028784B">
      <w:pPr>
        <w:suppressAutoHyphens/>
        <w:jc w:val="center"/>
        <w:rPr>
          <w:b/>
          <w:color w:val="000000"/>
          <w:sz w:val="20"/>
          <w:szCs w:val="20"/>
        </w:rPr>
      </w:pPr>
      <w:r w:rsidRPr="007B010D">
        <w:rPr>
          <w:b/>
          <w:color w:val="000000"/>
          <w:sz w:val="20"/>
          <w:szCs w:val="20"/>
        </w:rPr>
        <w:t xml:space="preserve">на разработку раздела проектной документации </w:t>
      </w:r>
      <w:r w:rsidRPr="0028784B">
        <w:rPr>
          <w:b/>
          <w:color w:val="000000"/>
          <w:sz w:val="20"/>
          <w:szCs w:val="20"/>
        </w:rPr>
        <w:t>««Буровзрывные работы при планировке территории» по объекту: «Нефтяной терминал «Порт Бухта Север», 2 и 3 этапы»</w:t>
      </w:r>
    </w:p>
    <w:p w14:paraId="3BF93E3A" w14:textId="77777777" w:rsidR="00BA7D76" w:rsidRDefault="00BA7D76" w:rsidP="0028784B">
      <w:pPr>
        <w:suppressAutoHyphens/>
        <w:jc w:val="center"/>
        <w:rPr>
          <w:b/>
          <w:i/>
          <w:sz w:val="20"/>
          <w:szCs w:val="2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093"/>
        <w:gridCol w:w="6665"/>
      </w:tblGrid>
      <w:tr w:rsidR="00C14078" w:rsidRPr="00C14078" w14:paraId="3AA9CA0E" w14:textId="77777777" w:rsidTr="00C14078">
        <w:tc>
          <w:tcPr>
            <w:tcW w:w="561" w:type="dxa"/>
            <w:shd w:val="clear" w:color="auto" w:fill="auto"/>
          </w:tcPr>
          <w:p w14:paraId="36247712" w14:textId="77777777" w:rsidR="00C14078" w:rsidRPr="00C14078" w:rsidRDefault="00C14078" w:rsidP="00F41EFE">
            <w:pPr>
              <w:spacing w:before="100" w:after="100" w:line="264" w:lineRule="auto"/>
              <w:jc w:val="center"/>
              <w:rPr>
                <w:b/>
                <w:color w:val="000000" w:themeColor="text1"/>
                <w:sz w:val="20"/>
                <w:szCs w:val="20"/>
              </w:rPr>
            </w:pPr>
            <w:r w:rsidRPr="00C14078">
              <w:rPr>
                <w:b/>
                <w:color w:val="000000" w:themeColor="text1"/>
                <w:sz w:val="20"/>
                <w:szCs w:val="20"/>
              </w:rPr>
              <w:t>№ п/п</w:t>
            </w:r>
          </w:p>
        </w:tc>
        <w:tc>
          <w:tcPr>
            <w:tcW w:w="3093" w:type="dxa"/>
            <w:shd w:val="clear" w:color="auto" w:fill="auto"/>
          </w:tcPr>
          <w:p w14:paraId="2FF8B0C0" w14:textId="77777777" w:rsidR="00C14078" w:rsidRPr="00C14078" w:rsidRDefault="00C14078" w:rsidP="00F41EFE">
            <w:pPr>
              <w:spacing w:before="100" w:after="100" w:line="264" w:lineRule="auto"/>
              <w:jc w:val="center"/>
              <w:rPr>
                <w:b/>
                <w:color w:val="000000" w:themeColor="text1"/>
                <w:sz w:val="20"/>
                <w:szCs w:val="20"/>
              </w:rPr>
            </w:pPr>
            <w:r w:rsidRPr="00C14078">
              <w:rPr>
                <w:b/>
                <w:color w:val="000000" w:themeColor="text1"/>
                <w:sz w:val="20"/>
                <w:szCs w:val="20"/>
              </w:rPr>
              <w:t xml:space="preserve">Перечень основных </w:t>
            </w:r>
            <w:r w:rsidRPr="00C14078">
              <w:rPr>
                <w:b/>
                <w:color w:val="000000" w:themeColor="text1"/>
                <w:sz w:val="20"/>
                <w:szCs w:val="20"/>
              </w:rPr>
              <w:br/>
              <w:t>данных и требований</w:t>
            </w:r>
          </w:p>
        </w:tc>
        <w:tc>
          <w:tcPr>
            <w:tcW w:w="6665" w:type="dxa"/>
            <w:shd w:val="clear" w:color="auto" w:fill="auto"/>
            <w:vAlign w:val="center"/>
          </w:tcPr>
          <w:p w14:paraId="72A18CF7" w14:textId="77777777" w:rsidR="00C14078" w:rsidRPr="00C14078" w:rsidRDefault="00C14078" w:rsidP="00F41EFE">
            <w:pPr>
              <w:suppressAutoHyphens/>
              <w:spacing w:before="100" w:after="100" w:line="264" w:lineRule="auto"/>
              <w:jc w:val="center"/>
              <w:rPr>
                <w:b/>
                <w:color w:val="000000" w:themeColor="text1"/>
                <w:sz w:val="20"/>
                <w:szCs w:val="20"/>
              </w:rPr>
            </w:pPr>
            <w:r w:rsidRPr="00C14078">
              <w:rPr>
                <w:b/>
                <w:color w:val="000000" w:themeColor="text1"/>
                <w:sz w:val="20"/>
                <w:szCs w:val="20"/>
              </w:rPr>
              <w:t>Содержание основных данных и требований</w:t>
            </w:r>
          </w:p>
        </w:tc>
      </w:tr>
      <w:tr w:rsidR="00C14078" w:rsidRPr="00C14078" w14:paraId="42824FF4" w14:textId="77777777" w:rsidTr="00C14078">
        <w:tc>
          <w:tcPr>
            <w:tcW w:w="561" w:type="dxa"/>
            <w:shd w:val="clear" w:color="auto" w:fill="auto"/>
          </w:tcPr>
          <w:p w14:paraId="1EB94B56"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458BEA53"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Основание для проектирования</w:t>
            </w:r>
          </w:p>
        </w:tc>
        <w:tc>
          <w:tcPr>
            <w:tcW w:w="6665" w:type="dxa"/>
            <w:shd w:val="clear" w:color="auto" w:fill="auto"/>
            <w:vAlign w:val="center"/>
          </w:tcPr>
          <w:p w14:paraId="23A941F4" w14:textId="71DFB53A"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rPr>
            </w:pPr>
            <w:r w:rsidRPr="00C14078">
              <w:rPr>
                <w:bCs/>
                <w:color w:val="000000"/>
                <w:sz w:val="20"/>
                <w:szCs w:val="20"/>
              </w:rPr>
              <w:t xml:space="preserve">Договор №7112921/0076Д </w:t>
            </w:r>
            <w:r w:rsidR="000637FC">
              <w:rPr>
                <w:bCs/>
                <w:color w:val="000000"/>
                <w:sz w:val="20"/>
                <w:szCs w:val="20"/>
              </w:rPr>
              <w:t xml:space="preserve">(4843) </w:t>
            </w:r>
            <w:r w:rsidRPr="00C14078">
              <w:rPr>
                <w:bCs/>
                <w:color w:val="000000"/>
                <w:sz w:val="20"/>
                <w:szCs w:val="20"/>
              </w:rPr>
              <w:t xml:space="preserve">от </w:t>
            </w:r>
            <w:r w:rsidR="00F60E38" w:rsidRPr="00C14078">
              <w:rPr>
                <w:bCs/>
                <w:color w:val="000000"/>
                <w:sz w:val="20"/>
                <w:szCs w:val="20"/>
              </w:rPr>
              <w:t>15.02.2021</w:t>
            </w:r>
            <w:r w:rsidR="00F60E38">
              <w:rPr>
                <w:bCs/>
                <w:color w:val="000000"/>
                <w:sz w:val="20"/>
                <w:szCs w:val="20"/>
              </w:rPr>
              <w:t>, заключенный</w:t>
            </w:r>
            <w:r w:rsidR="000637FC">
              <w:rPr>
                <w:bCs/>
                <w:color w:val="000000"/>
                <w:sz w:val="20"/>
                <w:szCs w:val="20"/>
              </w:rPr>
              <w:t xml:space="preserve"> между </w:t>
            </w:r>
            <w:r w:rsidRPr="00C14078">
              <w:rPr>
                <w:bCs/>
                <w:color w:val="000000"/>
                <w:sz w:val="20"/>
                <w:szCs w:val="20"/>
              </w:rPr>
              <w:t xml:space="preserve"> </w:t>
            </w:r>
          </w:p>
          <w:p w14:paraId="2F53F247" w14:textId="639AE217"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rPr>
            </w:pPr>
            <w:r w:rsidRPr="00C14078">
              <w:rPr>
                <w:bCs/>
                <w:color w:val="000000"/>
                <w:sz w:val="20"/>
                <w:szCs w:val="20"/>
              </w:rPr>
              <w:t xml:space="preserve">АО «ЛЕНМОРНИИПРОЕКТ» </w:t>
            </w:r>
            <w:r w:rsidR="000637FC">
              <w:rPr>
                <w:bCs/>
                <w:color w:val="000000"/>
                <w:sz w:val="20"/>
                <w:szCs w:val="20"/>
              </w:rPr>
              <w:t>и</w:t>
            </w:r>
            <w:r w:rsidRPr="00C14078">
              <w:rPr>
                <w:bCs/>
                <w:color w:val="000000"/>
                <w:sz w:val="20"/>
                <w:szCs w:val="20"/>
              </w:rPr>
              <w:t xml:space="preserve"> ООО «Восток Ойл»</w:t>
            </w:r>
          </w:p>
        </w:tc>
      </w:tr>
      <w:tr w:rsidR="00C14078" w:rsidRPr="00C14078" w14:paraId="2B333F5B" w14:textId="77777777" w:rsidTr="00C14078">
        <w:tc>
          <w:tcPr>
            <w:tcW w:w="561" w:type="dxa"/>
            <w:shd w:val="clear" w:color="auto" w:fill="auto"/>
          </w:tcPr>
          <w:p w14:paraId="1C422C65"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1ADCF9F"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Генеральный Заказчик или Застройщик</w:t>
            </w:r>
          </w:p>
        </w:tc>
        <w:tc>
          <w:tcPr>
            <w:tcW w:w="6665" w:type="dxa"/>
            <w:shd w:val="clear" w:color="auto" w:fill="auto"/>
            <w:vAlign w:val="center"/>
          </w:tcPr>
          <w:p w14:paraId="7402D1B0" w14:textId="77777777"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rPr>
            </w:pPr>
            <w:r w:rsidRPr="00C14078">
              <w:rPr>
                <w:bCs/>
                <w:color w:val="000000"/>
                <w:sz w:val="20"/>
                <w:szCs w:val="20"/>
              </w:rPr>
              <w:t>ООО «Восток Ойл»</w:t>
            </w:r>
          </w:p>
        </w:tc>
      </w:tr>
      <w:tr w:rsidR="00C14078" w:rsidRPr="00D21A3C" w14:paraId="27B2F740" w14:textId="77777777" w:rsidTr="00C14078">
        <w:tc>
          <w:tcPr>
            <w:tcW w:w="561" w:type="dxa"/>
            <w:shd w:val="clear" w:color="auto" w:fill="auto"/>
          </w:tcPr>
          <w:p w14:paraId="6812479E"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0527621"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Генеральная проектная организация (далее – Заказчик)</w:t>
            </w:r>
          </w:p>
        </w:tc>
        <w:tc>
          <w:tcPr>
            <w:tcW w:w="6665" w:type="dxa"/>
            <w:shd w:val="clear" w:color="auto" w:fill="auto"/>
            <w:vAlign w:val="center"/>
          </w:tcPr>
          <w:p w14:paraId="168AA1E3" w14:textId="77777777" w:rsidR="00C14078" w:rsidRPr="00C14078" w:rsidRDefault="00C14078" w:rsidP="00F41EFE">
            <w:pPr>
              <w:widowControl w:val="0"/>
              <w:tabs>
                <w:tab w:val="num" w:pos="1352"/>
                <w:tab w:val="num" w:pos="6880"/>
              </w:tabs>
              <w:suppressAutoHyphens/>
              <w:spacing w:line="264" w:lineRule="auto"/>
              <w:jc w:val="both"/>
              <w:rPr>
                <w:color w:val="000000"/>
                <w:sz w:val="20"/>
                <w:szCs w:val="20"/>
              </w:rPr>
            </w:pPr>
            <w:r w:rsidRPr="00C14078">
              <w:rPr>
                <w:snapToGrid w:val="0"/>
                <w:sz w:val="20"/>
                <w:szCs w:val="20"/>
              </w:rPr>
              <w:t>АО «</w:t>
            </w:r>
            <w:r w:rsidRPr="00C14078">
              <w:rPr>
                <w:iCs/>
                <w:snapToGrid w:val="0"/>
                <w:sz w:val="20"/>
                <w:szCs w:val="20"/>
              </w:rPr>
              <w:t>ЛЕНМОРНИИПРОЕКТ</w:t>
            </w:r>
            <w:r w:rsidRPr="00C14078">
              <w:rPr>
                <w:bCs/>
                <w:color w:val="000000"/>
                <w:sz w:val="20"/>
                <w:szCs w:val="20"/>
              </w:rPr>
              <w:t>»</w:t>
            </w:r>
            <w:r w:rsidRPr="00C14078">
              <w:rPr>
                <w:i/>
                <w:iCs/>
                <w:snapToGrid w:val="0"/>
                <w:sz w:val="20"/>
                <w:szCs w:val="20"/>
              </w:rPr>
              <w:t xml:space="preserve">, </w:t>
            </w:r>
            <w:r w:rsidRPr="00C14078">
              <w:rPr>
                <w:color w:val="000000"/>
                <w:sz w:val="20"/>
                <w:szCs w:val="20"/>
              </w:rPr>
              <w:t xml:space="preserve">198035, Санкт-Петербург, </w:t>
            </w:r>
          </w:p>
          <w:p w14:paraId="5F714965" w14:textId="77777777" w:rsidR="00C14078" w:rsidRPr="00C14078" w:rsidRDefault="00C14078" w:rsidP="00F41EFE">
            <w:pPr>
              <w:widowControl w:val="0"/>
              <w:tabs>
                <w:tab w:val="num" w:pos="1352"/>
                <w:tab w:val="num" w:pos="6880"/>
              </w:tabs>
              <w:suppressAutoHyphens/>
              <w:spacing w:line="264" w:lineRule="auto"/>
              <w:jc w:val="both"/>
              <w:rPr>
                <w:color w:val="000000"/>
                <w:sz w:val="20"/>
                <w:szCs w:val="20"/>
              </w:rPr>
            </w:pPr>
            <w:r w:rsidRPr="00C14078">
              <w:rPr>
                <w:color w:val="000000"/>
                <w:sz w:val="20"/>
                <w:szCs w:val="20"/>
              </w:rPr>
              <w:t>Межевой канал, д. 3, корпус 2</w:t>
            </w:r>
          </w:p>
          <w:p w14:paraId="18198FEB" w14:textId="77777777" w:rsidR="00C14078" w:rsidRPr="00C14078" w:rsidRDefault="00C14078" w:rsidP="00F41EFE">
            <w:pPr>
              <w:keepLines/>
              <w:tabs>
                <w:tab w:val="num" w:pos="459"/>
              </w:tabs>
              <w:suppressAutoHyphens/>
              <w:spacing w:before="100" w:after="100" w:line="264" w:lineRule="auto"/>
              <w:ind w:left="34" w:right="57"/>
              <w:jc w:val="both"/>
              <w:rPr>
                <w:bCs/>
                <w:color w:val="000000"/>
                <w:sz w:val="20"/>
                <w:szCs w:val="20"/>
                <w:lang w:val="en-US"/>
              </w:rPr>
            </w:pPr>
            <w:r w:rsidRPr="00C14078">
              <w:rPr>
                <w:sz w:val="20"/>
                <w:szCs w:val="20"/>
                <w:lang w:val="en-US"/>
              </w:rPr>
              <w:t xml:space="preserve">e-mail: </w:t>
            </w:r>
            <w:hyperlink r:id="rId17" w:history="1">
              <w:r w:rsidRPr="00C14078">
                <w:rPr>
                  <w:rStyle w:val="ae"/>
                  <w:sz w:val="20"/>
                  <w:szCs w:val="20"/>
                  <w:lang w:val="en-US"/>
                </w:rPr>
                <w:t>lenmor@lenmor.ru</w:t>
              </w:r>
            </w:hyperlink>
          </w:p>
        </w:tc>
      </w:tr>
      <w:tr w:rsidR="00C14078" w:rsidRPr="00C14078" w14:paraId="473AEDF3" w14:textId="77777777" w:rsidTr="00C14078">
        <w:tc>
          <w:tcPr>
            <w:tcW w:w="561" w:type="dxa"/>
            <w:shd w:val="clear" w:color="auto" w:fill="auto"/>
          </w:tcPr>
          <w:p w14:paraId="17C413AA"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lang w:val="en-US"/>
              </w:rPr>
            </w:pPr>
          </w:p>
        </w:tc>
        <w:tc>
          <w:tcPr>
            <w:tcW w:w="3093" w:type="dxa"/>
            <w:shd w:val="clear" w:color="auto" w:fill="auto"/>
          </w:tcPr>
          <w:p w14:paraId="58332A30"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Вид строительства</w:t>
            </w:r>
          </w:p>
        </w:tc>
        <w:tc>
          <w:tcPr>
            <w:tcW w:w="6665" w:type="dxa"/>
            <w:shd w:val="clear" w:color="auto" w:fill="auto"/>
            <w:vAlign w:val="center"/>
          </w:tcPr>
          <w:p w14:paraId="3DE64D94" w14:textId="77777777" w:rsidR="00C14078" w:rsidRPr="00C14078" w:rsidRDefault="00C14078" w:rsidP="00F41EFE">
            <w:pPr>
              <w:widowControl w:val="0"/>
              <w:tabs>
                <w:tab w:val="num" w:pos="1352"/>
                <w:tab w:val="num" w:pos="6880"/>
              </w:tabs>
              <w:suppressAutoHyphens/>
              <w:spacing w:line="264" w:lineRule="auto"/>
              <w:jc w:val="both"/>
              <w:rPr>
                <w:snapToGrid w:val="0"/>
                <w:sz w:val="20"/>
                <w:szCs w:val="20"/>
              </w:rPr>
            </w:pPr>
            <w:r w:rsidRPr="00C14078">
              <w:rPr>
                <w:sz w:val="20"/>
                <w:szCs w:val="20"/>
              </w:rPr>
              <w:t>Новое строительство</w:t>
            </w:r>
          </w:p>
        </w:tc>
      </w:tr>
      <w:tr w:rsidR="00C14078" w:rsidRPr="00C14078" w14:paraId="7B2CAF5C" w14:textId="77777777" w:rsidTr="00C14078">
        <w:tc>
          <w:tcPr>
            <w:tcW w:w="561" w:type="dxa"/>
            <w:shd w:val="clear" w:color="auto" w:fill="auto"/>
          </w:tcPr>
          <w:p w14:paraId="3AC74C2F"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AC276CD"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Исполнитель</w:t>
            </w:r>
          </w:p>
        </w:tc>
        <w:tc>
          <w:tcPr>
            <w:tcW w:w="6665" w:type="dxa"/>
            <w:shd w:val="clear" w:color="auto" w:fill="auto"/>
            <w:vAlign w:val="center"/>
          </w:tcPr>
          <w:p w14:paraId="61545423" w14:textId="77777777" w:rsidR="00C14078" w:rsidRPr="00C14078" w:rsidRDefault="00C14078" w:rsidP="00F41EFE">
            <w:pPr>
              <w:widowControl w:val="0"/>
              <w:tabs>
                <w:tab w:val="num" w:pos="1352"/>
                <w:tab w:val="num" w:pos="6880"/>
              </w:tabs>
              <w:suppressAutoHyphens/>
              <w:spacing w:line="264" w:lineRule="auto"/>
              <w:jc w:val="both"/>
              <w:rPr>
                <w:snapToGrid w:val="0"/>
                <w:sz w:val="20"/>
                <w:szCs w:val="20"/>
              </w:rPr>
            </w:pPr>
            <w:r w:rsidRPr="00C14078">
              <w:rPr>
                <w:bCs/>
                <w:i/>
                <w:iCs/>
                <w:color w:val="000000"/>
                <w:sz w:val="20"/>
                <w:szCs w:val="20"/>
              </w:rPr>
              <w:t>Определяется по результатам закупочной процедуры</w:t>
            </w:r>
          </w:p>
        </w:tc>
      </w:tr>
      <w:tr w:rsidR="00C14078" w:rsidRPr="00C14078" w14:paraId="3979B402" w14:textId="77777777" w:rsidTr="00C14078">
        <w:tc>
          <w:tcPr>
            <w:tcW w:w="561" w:type="dxa"/>
            <w:shd w:val="clear" w:color="auto" w:fill="auto"/>
          </w:tcPr>
          <w:p w14:paraId="7C5044CB"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E6C2100" w14:textId="77777777" w:rsidR="00C14078" w:rsidRPr="00C14078" w:rsidRDefault="00C14078" w:rsidP="00F41EFE">
            <w:pPr>
              <w:keepLines/>
              <w:spacing w:before="100" w:after="100" w:line="264" w:lineRule="auto"/>
              <w:ind w:left="57" w:right="57"/>
              <w:jc w:val="both"/>
              <w:rPr>
                <w:sz w:val="20"/>
                <w:szCs w:val="20"/>
              </w:rPr>
            </w:pPr>
            <w:r w:rsidRPr="00C14078">
              <w:rPr>
                <w:sz w:val="20"/>
                <w:szCs w:val="20"/>
              </w:rPr>
              <w:t>Стадия проектирования</w:t>
            </w:r>
          </w:p>
        </w:tc>
        <w:tc>
          <w:tcPr>
            <w:tcW w:w="6665" w:type="dxa"/>
            <w:shd w:val="clear" w:color="auto" w:fill="auto"/>
            <w:vAlign w:val="center"/>
          </w:tcPr>
          <w:p w14:paraId="053ABD38" w14:textId="77777777" w:rsidR="00C14078" w:rsidRPr="00C14078" w:rsidRDefault="00C14078" w:rsidP="00F41EFE">
            <w:pPr>
              <w:widowControl w:val="0"/>
              <w:tabs>
                <w:tab w:val="num" w:pos="1352"/>
                <w:tab w:val="num" w:pos="6880"/>
              </w:tabs>
              <w:suppressAutoHyphens/>
              <w:spacing w:line="264" w:lineRule="auto"/>
              <w:jc w:val="both"/>
              <w:rPr>
                <w:bCs/>
                <w:i/>
                <w:iCs/>
                <w:color w:val="000000"/>
                <w:sz w:val="20"/>
                <w:szCs w:val="20"/>
              </w:rPr>
            </w:pPr>
            <w:r w:rsidRPr="00C14078">
              <w:rPr>
                <w:bCs/>
                <w:color w:val="000000"/>
                <w:sz w:val="20"/>
                <w:szCs w:val="20"/>
              </w:rPr>
              <w:t>Проектная документация (далее – ПД)</w:t>
            </w:r>
          </w:p>
        </w:tc>
      </w:tr>
      <w:tr w:rsidR="00C14078" w:rsidRPr="00C14078" w14:paraId="4F1F5C0B" w14:textId="77777777" w:rsidTr="00C14078">
        <w:tc>
          <w:tcPr>
            <w:tcW w:w="561" w:type="dxa"/>
            <w:shd w:val="clear" w:color="auto" w:fill="auto"/>
          </w:tcPr>
          <w:p w14:paraId="0CFB8014"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76D4074" w14:textId="77777777" w:rsidR="00C14078" w:rsidRPr="00C14078" w:rsidRDefault="00C14078" w:rsidP="00F41EFE">
            <w:pPr>
              <w:keepLines/>
              <w:spacing w:before="100" w:after="120" w:line="264" w:lineRule="auto"/>
              <w:ind w:left="57" w:right="57"/>
              <w:jc w:val="both"/>
              <w:rPr>
                <w:color w:val="000000" w:themeColor="text1"/>
                <w:sz w:val="20"/>
                <w:szCs w:val="20"/>
              </w:rPr>
            </w:pPr>
            <w:r w:rsidRPr="00C14078">
              <w:rPr>
                <w:sz w:val="20"/>
                <w:szCs w:val="20"/>
              </w:rPr>
              <w:t>Местоположение объекта</w:t>
            </w:r>
          </w:p>
        </w:tc>
        <w:tc>
          <w:tcPr>
            <w:tcW w:w="6665" w:type="dxa"/>
            <w:shd w:val="clear" w:color="auto" w:fill="auto"/>
            <w:vAlign w:val="center"/>
          </w:tcPr>
          <w:p w14:paraId="254E7D08" w14:textId="77777777" w:rsidR="00C14078" w:rsidRPr="00C14078" w:rsidRDefault="00C14078" w:rsidP="00F41EFE">
            <w:pPr>
              <w:keepLines/>
              <w:tabs>
                <w:tab w:val="num" w:pos="459"/>
              </w:tabs>
              <w:suppressAutoHyphens/>
              <w:spacing w:before="100" w:after="100" w:line="264" w:lineRule="auto"/>
              <w:ind w:left="34" w:right="57"/>
              <w:jc w:val="both"/>
              <w:rPr>
                <w:color w:val="000000" w:themeColor="text1"/>
                <w:sz w:val="20"/>
                <w:szCs w:val="20"/>
              </w:rPr>
            </w:pPr>
            <w:r w:rsidRPr="00C14078">
              <w:rPr>
                <w:sz w:val="20"/>
                <w:szCs w:val="20"/>
              </w:rPr>
              <w:t>Российская Федерация, Красноярский край, Таймырский Долгано-Ненецкий муниципальный район, бухта Север</w:t>
            </w:r>
          </w:p>
        </w:tc>
      </w:tr>
      <w:tr w:rsidR="00C14078" w:rsidRPr="00C14078" w14:paraId="7F42C48F" w14:textId="77777777" w:rsidTr="00C14078">
        <w:tc>
          <w:tcPr>
            <w:tcW w:w="561" w:type="dxa"/>
            <w:shd w:val="clear" w:color="auto" w:fill="auto"/>
          </w:tcPr>
          <w:p w14:paraId="011AFE6C"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39F2258"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sz w:val="20"/>
                <w:szCs w:val="20"/>
              </w:rPr>
              <w:t>Срок выполнения работ</w:t>
            </w:r>
          </w:p>
        </w:tc>
        <w:tc>
          <w:tcPr>
            <w:tcW w:w="6665" w:type="dxa"/>
            <w:shd w:val="clear" w:color="auto" w:fill="auto"/>
            <w:vAlign w:val="center"/>
          </w:tcPr>
          <w:p w14:paraId="0AF54AC9" w14:textId="77777777" w:rsidR="00C14078" w:rsidRPr="00C14078" w:rsidRDefault="00C14078" w:rsidP="00F41EFE">
            <w:pPr>
              <w:keepLines/>
              <w:suppressAutoHyphens/>
              <w:spacing w:before="100" w:after="100" w:line="264" w:lineRule="auto"/>
              <w:ind w:right="57"/>
              <w:jc w:val="both"/>
              <w:rPr>
                <w:color w:val="000000" w:themeColor="text1"/>
                <w:sz w:val="20"/>
                <w:szCs w:val="20"/>
              </w:rPr>
            </w:pPr>
            <w:r w:rsidRPr="00C14078">
              <w:rPr>
                <w:sz w:val="20"/>
                <w:szCs w:val="20"/>
              </w:rPr>
              <w:t>В соответствии с Договором</w:t>
            </w:r>
          </w:p>
        </w:tc>
      </w:tr>
      <w:tr w:rsidR="00C14078" w:rsidRPr="00C14078" w14:paraId="555927F1" w14:textId="77777777" w:rsidTr="00C14078">
        <w:tc>
          <w:tcPr>
            <w:tcW w:w="561" w:type="dxa"/>
            <w:shd w:val="clear" w:color="auto" w:fill="auto"/>
          </w:tcPr>
          <w:p w14:paraId="3F7BA415"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5528888" w14:textId="77777777" w:rsidR="00C14078" w:rsidRPr="00C14078" w:rsidRDefault="00C14078" w:rsidP="00F41EFE">
            <w:pPr>
              <w:keepLines/>
              <w:spacing w:before="100" w:after="100" w:line="264" w:lineRule="auto"/>
              <w:ind w:left="57" w:right="57"/>
              <w:rPr>
                <w:color w:val="000000" w:themeColor="text1"/>
                <w:sz w:val="20"/>
                <w:szCs w:val="20"/>
              </w:rPr>
            </w:pPr>
            <w:r w:rsidRPr="00C14078">
              <w:rPr>
                <w:color w:val="000000" w:themeColor="text1"/>
                <w:sz w:val="20"/>
                <w:szCs w:val="20"/>
              </w:rPr>
              <w:t xml:space="preserve">Требования к выделению этапов строительства </w:t>
            </w:r>
            <w:r w:rsidRPr="00C14078">
              <w:rPr>
                <w:color w:val="000000" w:themeColor="text1"/>
                <w:sz w:val="20"/>
                <w:szCs w:val="20"/>
              </w:rPr>
              <w:br/>
              <w:t>объекта</w:t>
            </w:r>
          </w:p>
        </w:tc>
        <w:tc>
          <w:tcPr>
            <w:tcW w:w="6665" w:type="dxa"/>
            <w:shd w:val="clear" w:color="auto" w:fill="auto"/>
            <w:vAlign w:val="center"/>
          </w:tcPr>
          <w:p w14:paraId="4A4C8726" w14:textId="77777777" w:rsidR="00C14078" w:rsidRPr="00C14078" w:rsidRDefault="00C14078" w:rsidP="00C14078">
            <w:pPr>
              <w:pStyle w:val="afff0"/>
              <w:numPr>
                <w:ilvl w:val="0"/>
                <w:numId w:val="27"/>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 составе ПД предусмотреть выделение следующих этапов строительства:</w:t>
            </w:r>
          </w:p>
          <w:p w14:paraId="74E98A0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2 этап – строительство технологических причалов для отгрузки 50 млн. тонн нефти в год, а также объектов ФС, необходимых для функционирования Этапа 2.</w:t>
            </w:r>
          </w:p>
          <w:p w14:paraId="3E621F5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3 этап – строительство технологических причалов для отгрузки 25 млн. тонн нефти в год, а также объектов ФС, необходимых для функционирования Этапа 3.</w:t>
            </w:r>
          </w:p>
        </w:tc>
      </w:tr>
      <w:tr w:rsidR="00C14078" w:rsidRPr="00C14078" w14:paraId="29BA16E0" w14:textId="77777777" w:rsidTr="00C14078">
        <w:tc>
          <w:tcPr>
            <w:tcW w:w="561" w:type="dxa"/>
            <w:shd w:val="clear" w:color="auto" w:fill="auto"/>
          </w:tcPr>
          <w:p w14:paraId="585E3280"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0C42C32"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Требования к основным технико-экономическим показателям</w:t>
            </w:r>
          </w:p>
        </w:tc>
        <w:tc>
          <w:tcPr>
            <w:tcW w:w="6665" w:type="dxa"/>
            <w:shd w:val="clear" w:color="auto" w:fill="auto"/>
            <w:vAlign w:val="center"/>
          </w:tcPr>
          <w:p w14:paraId="70E04FE1" w14:textId="77777777" w:rsidR="00C14078" w:rsidRPr="00C14078" w:rsidRDefault="00C14078" w:rsidP="00C14078">
            <w:pPr>
              <w:pStyle w:val="afff0"/>
              <w:numPr>
                <w:ilvl w:val="0"/>
                <w:numId w:val="2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Общая мощность объекта с учетом объекта «Нефтяной терминал «Порт бухта Север» 101,1 млн. тонн нефти в год.</w:t>
            </w:r>
          </w:p>
          <w:p w14:paraId="6865632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мощность объекта на 2 этапе – 50 млн. тонн нефти в год (76,1 млн. тонн нефти в год с учетом объекта «Нефтяной терминал «Порт бухта Север»).</w:t>
            </w:r>
          </w:p>
          <w:p w14:paraId="14997EC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мощность объекта на 3 этапе – 25 млн. тонн нефти в год (101,1 млн. тонн нефти в год с учетом Этапа 2 и объекта «Нефтяной терминал «Порт бухта Север»).</w:t>
            </w:r>
          </w:p>
          <w:p w14:paraId="5FA04C56" w14:textId="77777777" w:rsidR="00C14078" w:rsidRPr="00C14078" w:rsidRDefault="00C14078" w:rsidP="00C14078">
            <w:pPr>
              <w:pStyle w:val="afff0"/>
              <w:numPr>
                <w:ilvl w:val="0"/>
                <w:numId w:val="2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Расчетные суда:</w:t>
            </w:r>
          </w:p>
          <w:p w14:paraId="239D6F1D" w14:textId="77777777" w:rsidR="00C14078" w:rsidRPr="00C14078" w:rsidRDefault="00C14078" w:rsidP="00F41EFE">
            <w:pPr>
              <w:keepNext/>
              <w:suppressAutoHyphens/>
              <w:spacing w:before="60" w:after="60" w:line="264" w:lineRule="auto"/>
              <w:ind w:firstLine="743"/>
              <w:jc w:val="both"/>
              <w:rPr>
                <w:sz w:val="20"/>
                <w:szCs w:val="20"/>
                <w:u w:val="single"/>
              </w:rPr>
            </w:pPr>
            <w:r w:rsidRPr="00C14078">
              <w:rPr>
                <w:sz w:val="20"/>
                <w:szCs w:val="20"/>
                <w:u w:val="single"/>
              </w:rPr>
              <w:t>Грузовое судно (нефтеналивное):</w:t>
            </w:r>
          </w:p>
          <w:p w14:paraId="69BC6647" w14:textId="77777777" w:rsidR="00C14078" w:rsidRPr="00C14078" w:rsidRDefault="00C14078" w:rsidP="00C14078">
            <w:pPr>
              <w:pStyle w:val="afffffffffff9"/>
              <w:numPr>
                <w:ilvl w:val="0"/>
                <w:numId w:val="24"/>
              </w:numPr>
              <w:suppressAutoHyphens/>
              <w:spacing w:before="60" w:after="60" w:line="264" w:lineRule="auto"/>
              <w:ind w:left="1168" w:hanging="283"/>
              <w:jc w:val="both"/>
              <w:rPr>
                <w:rFonts w:ascii="Times New Roman" w:hAnsi="Times New Roman"/>
                <w:snapToGrid/>
                <w:spacing w:val="-4"/>
              </w:rPr>
            </w:pPr>
            <w:r w:rsidRPr="00C14078">
              <w:rPr>
                <w:rFonts w:ascii="Times New Roman" w:hAnsi="Times New Roman"/>
                <w:snapToGrid/>
                <w:spacing w:val="-4"/>
              </w:rPr>
              <w:t>арктический танкер Аrc7 (НОА-100);</w:t>
            </w:r>
          </w:p>
          <w:p w14:paraId="7BAC9B37"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120 000 тонн;</w:t>
            </w:r>
          </w:p>
          <w:p w14:paraId="27CB7CA0"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 269,0 м;</w:t>
            </w:r>
          </w:p>
          <w:p w14:paraId="4478D27A"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lastRenderedPageBreak/>
              <w:t>ширина судна – 44,0 м;</w:t>
            </w:r>
          </w:p>
          <w:p w14:paraId="6A2F6FAE" w14:textId="77777777" w:rsidR="00C14078" w:rsidRPr="00C14078" w:rsidRDefault="00C14078" w:rsidP="00C14078">
            <w:pPr>
              <w:pStyle w:val="afff0"/>
              <w:numPr>
                <w:ilvl w:val="0"/>
                <w:numId w:val="23"/>
              </w:numPr>
              <w:spacing w:before="60" w:after="60" w:line="264" w:lineRule="auto"/>
              <w:ind w:left="1310" w:hanging="284"/>
              <w:jc w:val="both"/>
              <w:rPr>
                <w:rFonts w:ascii="Times New Roman" w:hAnsi="Times New Roman"/>
                <w:color w:val="000000" w:themeColor="text1"/>
                <w:sz w:val="20"/>
                <w:szCs w:val="20"/>
              </w:rPr>
            </w:pPr>
            <w:r w:rsidRPr="00C14078">
              <w:rPr>
                <w:rFonts w:ascii="Times New Roman" w:hAnsi="Times New Roman"/>
                <w:sz w:val="20"/>
                <w:szCs w:val="20"/>
              </w:rPr>
              <w:t>осадка судна в грузу – 14,5 м.</w:t>
            </w:r>
          </w:p>
          <w:p w14:paraId="38DC4C7D" w14:textId="77777777" w:rsidR="00C14078" w:rsidRPr="00C14078" w:rsidRDefault="00C14078" w:rsidP="00F41EFE">
            <w:pPr>
              <w:spacing w:before="60" w:after="60" w:line="264" w:lineRule="auto"/>
              <w:ind w:firstLine="743"/>
              <w:jc w:val="both"/>
              <w:rPr>
                <w:color w:val="000000" w:themeColor="text1"/>
                <w:sz w:val="20"/>
                <w:szCs w:val="20"/>
                <w:u w:val="single"/>
              </w:rPr>
            </w:pPr>
            <w:r w:rsidRPr="00C14078">
              <w:rPr>
                <w:color w:val="000000" w:themeColor="text1"/>
                <w:sz w:val="20"/>
                <w:szCs w:val="20"/>
                <w:u w:val="single"/>
              </w:rPr>
              <w:t>Грузовые суда (строительные грузы):</w:t>
            </w:r>
          </w:p>
          <w:p w14:paraId="766F2EEC" w14:textId="77777777" w:rsidR="00C14078" w:rsidRPr="00C14078" w:rsidRDefault="00C14078" w:rsidP="00C14078">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Судно СОА-23 (причал № 1,2)</w:t>
            </w:r>
          </w:p>
          <w:p w14:paraId="226819EF"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23 000 тонн;</w:t>
            </w:r>
          </w:p>
          <w:p w14:paraId="0EB7A597"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173,55 м;</w:t>
            </w:r>
          </w:p>
          <w:p w14:paraId="36585B70"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24,5 м;</w:t>
            </w:r>
          </w:p>
          <w:p w14:paraId="76B8996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11,35 м</w:t>
            </w:r>
          </w:p>
          <w:p w14:paraId="22E1C35C" w14:textId="77777777" w:rsidR="00C14078" w:rsidRPr="00C14078" w:rsidRDefault="00C14078" w:rsidP="00C14078">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Судно СОА-7</w:t>
            </w:r>
          </w:p>
          <w:p w14:paraId="4A106A13"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7075 тонн;</w:t>
            </w:r>
          </w:p>
          <w:p w14:paraId="72C249F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 131,6 м;</w:t>
            </w:r>
          </w:p>
          <w:p w14:paraId="229BAA19"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19,3 м;</w:t>
            </w:r>
          </w:p>
          <w:p w14:paraId="48D94B30"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7,0 м.</w:t>
            </w:r>
          </w:p>
          <w:p w14:paraId="53263C90" w14:textId="77777777" w:rsidR="00C14078" w:rsidRPr="00C14078" w:rsidRDefault="00C14078" w:rsidP="00F41EFE">
            <w:pPr>
              <w:spacing w:before="60" w:after="60" w:line="264" w:lineRule="auto"/>
              <w:ind w:firstLine="743"/>
              <w:jc w:val="both"/>
              <w:rPr>
                <w:color w:val="000000" w:themeColor="text1"/>
                <w:sz w:val="20"/>
                <w:szCs w:val="20"/>
                <w:u w:val="single"/>
              </w:rPr>
            </w:pPr>
            <w:r w:rsidRPr="00C14078">
              <w:rPr>
                <w:color w:val="000000" w:themeColor="text1"/>
                <w:sz w:val="20"/>
                <w:szCs w:val="20"/>
                <w:u w:val="single"/>
              </w:rPr>
              <w:t>Суда портового флота:</w:t>
            </w:r>
          </w:p>
          <w:p w14:paraId="7CEE4F21" w14:textId="77777777" w:rsidR="00C14078" w:rsidRPr="00C14078" w:rsidRDefault="00C14078" w:rsidP="00C14078">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Буксир-кантовщик (типа "ПУР")</w:t>
            </w:r>
          </w:p>
          <w:p w14:paraId="5D5E97A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130 тонн;</w:t>
            </w:r>
          </w:p>
          <w:p w14:paraId="10EBD209"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30,9 м;</w:t>
            </w:r>
          </w:p>
          <w:p w14:paraId="41E54EE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11,2 м;</w:t>
            </w:r>
          </w:p>
          <w:p w14:paraId="150FDCA4"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4,03 м</w:t>
            </w:r>
          </w:p>
          <w:p w14:paraId="1C903D52"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Буксир-кантовщик (типа "Юрибей ")</w:t>
            </w:r>
          </w:p>
          <w:p w14:paraId="648D400A"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260 тонн;</w:t>
            </w:r>
          </w:p>
          <w:p w14:paraId="19DEA3E4"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39,5 м;</w:t>
            </w:r>
          </w:p>
          <w:p w14:paraId="0D4216A8"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14,0 м;</w:t>
            </w:r>
          </w:p>
          <w:p w14:paraId="3B6BE0AE"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7,1 м</w:t>
            </w:r>
          </w:p>
          <w:p w14:paraId="34974F26"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Буксир-кантовщик «Волчок»</w:t>
            </w:r>
          </w:p>
          <w:p w14:paraId="2BC439C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Дедвейт 50 тонн;</w:t>
            </w:r>
          </w:p>
          <w:p w14:paraId="21E93A0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20,4 м;</w:t>
            </w:r>
          </w:p>
          <w:p w14:paraId="0B63AA89"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8,5 м;</w:t>
            </w:r>
          </w:p>
          <w:p w14:paraId="0991FFA6"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2,9 м</w:t>
            </w:r>
          </w:p>
          <w:p w14:paraId="4109276C"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Ледокол (проект "Aker ARC 124")</w:t>
            </w:r>
          </w:p>
          <w:p w14:paraId="173A22D8"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89,2 м;</w:t>
            </w:r>
          </w:p>
          <w:p w14:paraId="2C576C52"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19,9 м;</w:t>
            </w:r>
          </w:p>
          <w:p w14:paraId="30E353F1"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7,5 м</w:t>
            </w:r>
          </w:p>
          <w:p w14:paraId="1C180956" w14:textId="77777777" w:rsidR="00C14078" w:rsidRPr="00C14078" w:rsidRDefault="00C14078" w:rsidP="00C14078">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C14078">
              <w:rPr>
                <w:rFonts w:ascii="Times New Roman" w:hAnsi="Times New Roman"/>
                <w:sz w:val="20"/>
                <w:szCs w:val="20"/>
              </w:rPr>
              <w:t>Нефтемусоросборщик (проект 21460)</w:t>
            </w:r>
          </w:p>
          <w:p w14:paraId="612AF857"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Длина судна 41,2 м;</w:t>
            </w:r>
          </w:p>
          <w:p w14:paraId="4886021D"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Ширина судна – 9,0 м;</w:t>
            </w:r>
          </w:p>
          <w:p w14:paraId="580BEA93" w14:textId="77777777" w:rsidR="00C14078" w:rsidRPr="00C14078" w:rsidRDefault="00C14078" w:rsidP="00C14078">
            <w:pPr>
              <w:pStyle w:val="afff0"/>
              <w:numPr>
                <w:ilvl w:val="0"/>
                <w:numId w:val="26"/>
              </w:numPr>
              <w:spacing w:before="60" w:after="60" w:line="264" w:lineRule="auto"/>
              <w:ind w:left="1310" w:hanging="284"/>
              <w:jc w:val="both"/>
              <w:rPr>
                <w:rFonts w:ascii="Times New Roman" w:hAnsi="Times New Roman"/>
                <w:sz w:val="20"/>
                <w:szCs w:val="20"/>
              </w:rPr>
            </w:pPr>
            <w:r w:rsidRPr="00C14078">
              <w:rPr>
                <w:rFonts w:ascii="Times New Roman" w:hAnsi="Times New Roman"/>
                <w:sz w:val="20"/>
                <w:szCs w:val="20"/>
              </w:rPr>
              <w:t>Осадка судна в грузу – 3,20 м.</w:t>
            </w:r>
          </w:p>
          <w:p w14:paraId="5C32F3A6" w14:textId="77777777" w:rsidR="00C14078" w:rsidRPr="00C14078" w:rsidRDefault="00C14078" w:rsidP="00C14078">
            <w:pPr>
              <w:pStyle w:val="afff0"/>
              <w:numPr>
                <w:ilvl w:val="0"/>
                <w:numId w:val="2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Параметры расчетных судов могут быть изменены в процессе проектирования.</w:t>
            </w:r>
          </w:p>
        </w:tc>
      </w:tr>
      <w:tr w:rsidR="00C14078" w:rsidRPr="00C14078" w14:paraId="3A67348C" w14:textId="77777777" w:rsidTr="00C14078">
        <w:tc>
          <w:tcPr>
            <w:tcW w:w="561" w:type="dxa"/>
            <w:shd w:val="clear" w:color="auto" w:fill="auto"/>
          </w:tcPr>
          <w:p w14:paraId="630C549B"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6B16B837" w14:textId="77777777" w:rsidR="00C14078" w:rsidRPr="00C14078" w:rsidRDefault="00C14078" w:rsidP="00F41EFE">
            <w:pPr>
              <w:keepLines/>
              <w:spacing w:before="100" w:after="100" w:line="264" w:lineRule="auto"/>
              <w:ind w:left="57" w:right="57"/>
              <w:rPr>
                <w:color w:val="000000" w:themeColor="text1"/>
                <w:sz w:val="20"/>
                <w:szCs w:val="20"/>
              </w:rPr>
            </w:pPr>
            <w:r w:rsidRPr="00C14078">
              <w:rPr>
                <w:sz w:val="20"/>
                <w:szCs w:val="20"/>
              </w:rPr>
              <w:t>Особые условия строительства</w:t>
            </w:r>
          </w:p>
        </w:tc>
        <w:tc>
          <w:tcPr>
            <w:tcW w:w="6665" w:type="dxa"/>
            <w:shd w:val="clear" w:color="auto" w:fill="auto"/>
            <w:vAlign w:val="center"/>
          </w:tcPr>
          <w:p w14:paraId="61A60420" w14:textId="77777777" w:rsidR="00C14078" w:rsidRPr="00C14078" w:rsidRDefault="00C14078" w:rsidP="00C14078">
            <w:pPr>
              <w:pStyle w:val="afff0"/>
              <w:numPr>
                <w:ilvl w:val="0"/>
                <w:numId w:val="28"/>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Природно-климатические и инженерно-геологические условия:</w:t>
            </w:r>
          </w:p>
          <w:p w14:paraId="38F91A1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Район распространения вечномерзлых (многолетнемерзлых) грунтов;</w:t>
            </w:r>
          </w:p>
          <w:p w14:paraId="4769BAD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Абсолютная минимальная температура – минус 48,1˚С;</w:t>
            </w:r>
          </w:p>
          <w:p w14:paraId="3E32B56F" w14:textId="77777777" w:rsidR="00C14078" w:rsidRPr="00C14078" w:rsidRDefault="00C14078" w:rsidP="00C14078">
            <w:pPr>
              <w:pStyle w:val="afff0"/>
              <w:keepNext/>
              <w:numPr>
                <w:ilvl w:val="0"/>
                <w:numId w:val="31"/>
              </w:numPr>
              <w:suppressAutoHyphens/>
              <w:spacing w:before="100" w:after="100" w:line="264" w:lineRule="auto"/>
              <w:jc w:val="both"/>
              <w:rPr>
                <w:rFonts w:ascii="Times New Roman" w:hAnsi="Times New Roman"/>
                <w:sz w:val="20"/>
                <w:szCs w:val="20"/>
              </w:rPr>
            </w:pPr>
            <w:r w:rsidRPr="00C14078">
              <w:rPr>
                <w:rFonts w:ascii="Times New Roman" w:hAnsi="Times New Roman"/>
                <w:sz w:val="20"/>
                <w:szCs w:val="20"/>
              </w:rPr>
              <w:t>Климатический подрайон определить согласно СП 131.13330.2020 «Строительная климатология»;</w:t>
            </w:r>
          </w:p>
        </w:tc>
      </w:tr>
      <w:tr w:rsidR="00C14078" w:rsidRPr="00C14078" w14:paraId="7DCD05DF" w14:textId="77777777" w:rsidTr="00C14078">
        <w:tc>
          <w:tcPr>
            <w:tcW w:w="561" w:type="dxa"/>
            <w:shd w:val="clear" w:color="auto" w:fill="auto"/>
          </w:tcPr>
          <w:p w14:paraId="2457B4CE"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53C0036C"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sz w:val="20"/>
                <w:szCs w:val="20"/>
              </w:rPr>
              <w:t>Идентификационные признаки проектируемых зданий и сооружений</w:t>
            </w:r>
          </w:p>
        </w:tc>
        <w:tc>
          <w:tcPr>
            <w:tcW w:w="6665" w:type="dxa"/>
            <w:shd w:val="clear" w:color="auto" w:fill="auto"/>
            <w:vAlign w:val="center"/>
          </w:tcPr>
          <w:p w14:paraId="0850361B"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Назначение:</w:t>
            </w:r>
          </w:p>
          <w:p w14:paraId="0838648E"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 xml:space="preserve">Нефтяной терминал предназначен для: </w:t>
            </w:r>
          </w:p>
          <w:p w14:paraId="76765EA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погрузки нефти на танкеры для дальнейшей транспортировки в порты РФ и иностранных государств;</w:t>
            </w:r>
          </w:p>
          <w:p w14:paraId="3619CF9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lastRenderedPageBreak/>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173D79D9"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2C7830D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Принадлежит к объектам транспортной инфраструктуры. </w:t>
            </w:r>
          </w:p>
          <w:p w14:paraId="19F61B4C"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181E3C4"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Для территории, на которой будет осуществляться строительство нефтяного терминала характерно:</w:t>
            </w:r>
          </w:p>
          <w:p w14:paraId="3F0B8FA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39939F8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6F5C33B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отсутствуют опасные геологические явления и процессы (сейсмическая, и вулканическая активность, обвалы и оползни);</w:t>
            </w:r>
          </w:p>
          <w:p w14:paraId="3F39EC3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2C28054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165F1B9C"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Принадлежность к опасным производственным объектам:</w:t>
            </w:r>
          </w:p>
          <w:p w14:paraId="59B2E69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3F453487"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Пожарная и взрывопожарная опасность:</w:t>
            </w:r>
          </w:p>
          <w:p w14:paraId="5CFCFAA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7029C4A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0D6ABDB3"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Наличие помещений с постоянным пребыванием людей:</w:t>
            </w:r>
          </w:p>
          <w:p w14:paraId="52FC2CF4"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в зданиях предусматривается постоянное пребывание людей.</w:t>
            </w:r>
          </w:p>
          <w:p w14:paraId="2F557DEF" w14:textId="77777777" w:rsidR="00C14078" w:rsidRPr="00C14078" w:rsidRDefault="00C14078" w:rsidP="00C14078">
            <w:pPr>
              <w:pStyle w:val="afff0"/>
              <w:numPr>
                <w:ilvl w:val="0"/>
                <w:numId w:val="3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C14078" w:rsidRPr="00C14078" w14:paraId="14391E29" w14:textId="77777777" w:rsidTr="00C14078">
        <w:tc>
          <w:tcPr>
            <w:tcW w:w="561" w:type="dxa"/>
            <w:shd w:val="clear" w:color="auto" w:fill="auto"/>
          </w:tcPr>
          <w:p w14:paraId="3D674A3A"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E97639E"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Требования к составу и оформлению документации</w:t>
            </w:r>
          </w:p>
        </w:tc>
        <w:tc>
          <w:tcPr>
            <w:tcW w:w="6665" w:type="dxa"/>
            <w:shd w:val="clear" w:color="auto" w:fill="auto"/>
            <w:vAlign w:val="center"/>
          </w:tcPr>
          <w:p w14:paraId="50D5885A"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2ADCCA60"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734C8B01"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p w14:paraId="5A7DA62A"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Технические решения должны учитывать возможность максимального применения отечественного оборудования и материалов и привлечения Российских подрядных организаций.</w:t>
            </w:r>
          </w:p>
          <w:p w14:paraId="215C7C64"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Документацию разработать в соответствии с локальными нормативными требованиями Генерального заказчика.</w:t>
            </w:r>
          </w:p>
          <w:p w14:paraId="741CC7B7"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 составе разрабатываемого раздела проектной документации предоставить Перечень основных нормативных документов, которыми руководствовались при его разработке.</w:t>
            </w:r>
          </w:p>
          <w:p w14:paraId="0F26AAF3"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5978DC4E"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0CA886BD"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Предусмотреть использование энергосберегающих, экологически чистых технологий.</w:t>
            </w:r>
          </w:p>
          <w:p w14:paraId="3845B170"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Применяемое оборудование, конструктивное и материальное исполнение, климатическое исполнение согласовать с Заказчиком.</w:t>
            </w:r>
          </w:p>
          <w:p w14:paraId="64B4F90A"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Документацию разработать в соответствии с действующими нормативными документами, в том числе: </w:t>
            </w:r>
          </w:p>
          <w:p w14:paraId="0DC2EF4B" w14:textId="77777777" w:rsidR="00C14078" w:rsidRPr="00C14078" w:rsidRDefault="00C14078" w:rsidP="00C14078">
            <w:pPr>
              <w:pStyle w:val="afff0"/>
              <w:numPr>
                <w:ilvl w:val="0"/>
                <w:numId w:val="22"/>
              </w:numPr>
              <w:spacing w:before="100" w:after="100" w:line="264" w:lineRule="auto"/>
              <w:jc w:val="both"/>
              <w:rPr>
                <w:rFonts w:ascii="Times New Roman" w:hAnsi="Times New Roman"/>
                <w:sz w:val="20"/>
                <w:szCs w:val="20"/>
              </w:rPr>
            </w:pPr>
            <w:r w:rsidRPr="00C14078">
              <w:rPr>
                <w:rFonts w:ascii="Times New Roman" w:hAnsi="Times New Roman"/>
                <w:sz w:val="20"/>
                <w:szCs w:val="20"/>
              </w:rPr>
              <w:t>Постановление Правительства РФ от 16.02.2008г. №87 «О составе разделов проектной документации и требованиях к их содержанию, с учетом специфики проектируемого объекта;</w:t>
            </w:r>
          </w:p>
          <w:p w14:paraId="0A62D0FD" w14:textId="77777777" w:rsidR="00C14078" w:rsidRPr="00C14078" w:rsidRDefault="00C14078" w:rsidP="00C14078">
            <w:pPr>
              <w:pStyle w:val="afff0"/>
              <w:numPr>
                <w:ilvl w:val="0"/>
                <w:numId w:val="22"/>
              </w:numPr>
              <w:spacing w:before="100" w:after="100" w:line="264" w:lineRule="auto"/>
              <w:jc w:val="both"/>
              <w:rPr>
                <w:rFonts w:ascii="Times New Roman" w:hAnsi="Times New Roman"/>
                <w:sz w:val="20"/>
                <w:szCs w:val="20"/>
              </w:rPr>
            </w:pPr>
            <w:r w:rsidRPr="00C14078">
              <w:rPr>
                <w:rFonts w:ascii="Times New Roman" w:hAnsi="Times New Roman"/>
                <w:sz w:val="20"/>
                <w:szCs w:val="20"/>
              </w:rPr>
              <w:t>ГОСТ Р 21.101-2020 «Система проектной документации для строительства. Основные требования к проектной и рабочей документации»;</w:t>
            </w:r>
          </w:p>
          <w:p w14:paraId="0BF82AF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Приказ Федеральной службы по экологическому, технологическому и атомному надзору от 03.12.2020 г. № 494 «Об утверждении федеральных норм и правил в области промышленной безопасности «Правила безопасности при производстве, хранении </w:t>
            </w:r>
            <w:r w:rsidRPr="00C14078">
              <w:rPr>
                <w:rFonts w:ascii="Times New Roman" w:hAnsi="Times New Roman"/>
                <w:sz w:val="20"/>
                <w:szCs w:val="20"/>
              </w:rPr>
              <w:lastRenderedPageBreak/>
              <w:t>и применении взрывчатых материалов промышленного назначения»;</w:t>
            </w:r>
          </w:p>
          <w:p w14:paraId="4A9604C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ВСН 178-91   «Нормы проектирования и производства буровзрывных работ при сооружении земляного полотна»;</w:t>
            </w:r>
          </w:p>
          <w:p w14:paraId="78420A1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СНиП 12-01-2004 «Организация строительства».</w:t>
            </w:r>
          </w:p>
          <w:p w14:paraId="188A700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СНиП 12-03-2001 «Безопасность труда в строительстве. Часть I. Общие требования».</w:t>
            </w:r>
          </w:p>
          <w:p w14:paraId="11F945B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Федеральный законом от 22.07.2008 №123-ФЗ «Технический регламент о требованиях пожарной безопасности».</w:t>
            </w:r>
          </w:p>
          <w:p w14:paraId="22F450A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Федеральным законом от 30.12.2009 № 384-ФЗ «Технический регламент о безопасности зданий и сооружений».</w:t>
            </w:r>
          </w:p>
          <w:p w14:paraId="11C6E1F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Федеральным законом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5D7D5FE" w14:textId="77777777" w:rsidR="00C14078" w:rsidRPr="00C14078" w:rsidRDefault="00C14078" w:rsidP="008C58CF">
            <w:pPr>
              <w:pStyle w:val="afff0"/>
              <w:numPr>
                <w:ilvl w:val="0"/>
                <w:numId w:val="3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Документацию разработать на основании действующих на территории РФ строительных норм и правил, технических, экологических, санитарно-гигиенических, противопожарных и других норм, технических регламентов.</w:t>
            </w:r>
          </w:p>
        </w:tc>
      </w:tr>
      <w:tr w:rsidR="00C14078" w:rsidRPr="00C14078" w14:paraId="7A582F5A" w14:textId="77777777" w:rsidTr="00C14078">
        <w:tc>
          <w:tcPr>
            <w:tcW w:w="561" w:type="dxa"/>
            <w:shd w:val="clear" w:color="auto" w:fill="auto"/>
          </w:tcPr>
          <w:p w14:paraId="6E46B6CD"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29DFC13F"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Состав сооружений</w:t>
            </w:r>
          </w:p>
        </w:tc>
        <w:tc>
          <w:tcPr>
            <w:tcW w:w="6665" w:type="dxa"/>
            <w:shd w:val="clear" w:color="auto" w:fill="auto"/>
            <w:vAlign w:val="center"/>
          </w:tcPr>
          <w:p w14:paraId="08056196" w14:textId="77777777" w:rsidR="00C14078" w:rsidRPr="00C14078" w:rsidRDefault="00C14078" w:rsidP="008C58CF">
            <w:pPr>
              <w:pStyle w:val="afff0"/>
              <w:numPr>
                <w:ilvl w:val="0"/>
                <w:numId w:val="3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Ориентировочный состав объектов 2 этапа (уточняется проектом):</w:t>
            </w:r>
          </w:p>
          <w:p w14:paraId="517D66D9"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Гидротехнические сооружения:</w:t>
            </w:r>
          </w:p>
          <w:p w14:paraId="52DF64E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причал портофлота №6;</w:t>
            </w:r>
          </w:p>
          <w:p w14:paraId="5F2DE19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нефтеналивной причал №7 с открылком;</w:t>
            </w:r>
          </w:p>
          <w:p w14:paraId="7E34D74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нефтеналивные причалы №8 и №10;</w:t>
            </w:r>
          </w:p>
          <w:p w14:paraId="4C3425D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нефтеналивной причал №9 с открылком;</w:t>
            </w:r>
          </w:p>
          <w:p w14:paraId="079DBCB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участки берегоукрепления №1, №2,</w:t>
            </w:r>
            <w:r w:rsidRPr="00C14078">
              <w:rPr>
                <w:rFonts w:ascii="Times New Roman" w:hAnsi="Times New Roman"/>
                <w:color w:val="000000" w:themeColor="text1"/>
                <w:sz w:val="20"/>
                <w:szCs w:val="20"/>
              </w:rPr>
              <w:t xml:space="preserve"> №3, №4 и №5</w:t>
            </w:r>
            <w:r w:rsidRPr="00C14078">
              <w:rPr>
                <w:rFonts w:ascii="Times New Roman" w:hAnsi="Times New Roman"/>
                <w:color w:val="000000" w:themeColor="text1"/>
                <w:sz w:val="20"/>
                <w:szCs w:val="20"/>
                <w:lang w:val="en-US"/>
              </w:rPr>
              <w:t>.</w:t>
            </w:r>
          </w:p>
          <w:p w14:paraId="495EB1F8" w14:textId="77777777" w:rsidR="00C14078" w:rsidRPr="00C14078" w:rsidRDefault="00C14078" w:rsidP="00F41EFE">
            <w:pPr>
              <w:pStyle w:val="afff0"/>
              <w:spacing w:before="100" w:after="100" w:line="264" w:lineRule="auto"/>
              <w:ind w:left="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 xml:space="preserve">Береговые </w:t>
            </w:r>
            <w:r w:rsidRPr="00C14078">
              <w:rPr>
                <w:rFonts w:ascii="Times New Roman" w:hAnsi="Times New Roman"/>
                <w:sz w:val="20"/>
                <w:szCs w:val="20"/>
              </w:rPr>
              <w:t>объекты</w:t>
            </w:r>
            <w:r w:rsidRPr="00C14078">
              <w:rPr>
                <w:rFonts w:ascii="Times New Roman" w:hAnsi="Times New Roman"/>
                <w:color w:val="000000" w:themeColor="text1"/>
                <w:sz w:val="20"/>
                <w:szCs w:val="20"/>
              </w:rPr>
              <w:t>:</w:t>
            </w:r>
          </w:p>
          <w:p w14:paraId="50DE54F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Контрольно-пропускной пункт (КПП);</w:t>
            </w:r>
          </w:p>
          <w:p w14:paraId="7C6EEB8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Эстакада для осмотра автотранспорта;</w:t>
            </w:r>
          </w:p>
          <w:p w14:paraId="464DE19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Противотаранное устройство;</w:t>
            </w:r>
          </w:p>
          <w:p w14:paraId="34D5734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Административно-бытовой корпус со столовой;</w:t>
            </w:r>
          </w:p>
          <w:p w14:paraId="7BB4D89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Ремонтно-механческие мастерские;</w:t>
            </w:r>
          </w:p>
          <w:p w14:paraId="63E6ED1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Распределительная трансформаторная подстанция ("РТП-Терминал");</w:t>
            </w:r>
          </w:p>
          <w:p w14:paraId="2D22F83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Трансформаторные подстанции №1-8;</w:t>
            </w:r>
          </w:p>
          <w:p w14:paraId="3198C31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Дизельная электростанция;</w:t>
            </w:r>
          </w:p>
          <w:p w14:paraId="4C81789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Надземные резервуары дизельного топлива V=75 м3;</w:t>
            </w:r>
          </w:p>
          <w:p w14:paraId="1DFCF36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Резервуар-накопитель производственных стоков;</w:t>
            </w:r>
          </w:p>
          <w:p w14:paraId="0C12A47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Место установки контейнеров для сбора бытовых отходов;</w:t>
            </w:r>
          </w:p>
          <w:p w14:paraId="423D22B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Регулирующий резервуар дождевых стоков V=1000 м3;</w:t>
            </w:r>
          </w:p>
          <w:p w14:paraId="3E6A392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КНС дождевых стоков №1-4;</w:t>
            </w:r>
          </w:p>
          <w:p w14:paraId="0C2033A4"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КНС бытовых стоков;</w:t>
            </w:r>
          </w:p>
          <w:p w14:paraId="4A69C83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Водомерный узел;</w:t>
            </w:r>
          </w:p>
          <w:p w14:paraId="57328AD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Эстакада для инженерных сетей;</w:t>
            </w:r>
          </w:p>
          <w:p w14:paraId="4905686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Стоянка автотранспорта;</w:t>
            </w:r>
          </w:p>
          <w:p w14:paraId="6F82C20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Подъездая дорогая (по отдельному проекту);</w:t>
            </w:r>
          </w:p>
          <w:p w14:paraId="065B8B5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Площадка обслуживания бонов с каркасно-тентовым сооружением;</w:t>
            </w:r>
          </w:p>
          <w:p w14:paraId="00FD9D5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Открытый склад для контейнеров с оборудованием;</w:t>
            </w:r>
          </w:p>
          <w:p w14:paraId="1C89DB7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Площадка камеры пуска-приема СОД (по отдельному проекту);</w:t>
            </w:r>
          </w:p>
          <w:p w14:paraId="6FB4207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Блок системы измерений количества и качества нефти (СИКН);</w:t>
            </w:r>
          </w:p>
          <w:p w14:paraId="6C4D82B3"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Насосная станция откачки нефти;</w:t>
            </w:r>
          </w:p>
          <w:p w14:paraId="749C07F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подземная дренажная неучтенной нефти V=100 м3;</w:t>
            </w:r>
          </w:p>
          <w:p w14:paraId="20EB2B3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подземная дренажная учтенной нефти V=100 м3;</w:t>
            </w:r>
          </w:p>
          <w:p w14:paraId="78E66AC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горизонтальная надземная;</w:t>
            </w:r>
          </w:p>
          <w:p w14:paraId="3A9BF15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lastRenderedPageBreak/>
              <w:t>Техническое здание для спецоборудования ЛРН и СНО;</w:t>
            </w:r>
          </w:p>
          <w:p w14:paraId="0B85AF2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Открытая площадка для контейнеров и спецтехники;</w:t>
            </w:r>
          </w:p>
          <w:p w14:paraId="229C64C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Здание государственных контрольных органов со спецпроходной;</w:t>
            </w:r>
          </w:p>
          <w:p w14:paraId="64D1D278"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Ограждение;</w:t>
            </w:r>
          </w:p>
          <w:p w14:paraId="608432B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Расходный парк хранения дизельного топлива;</w:t>
            </w:r>
          </w:p>
          <w:p w14:paraId="4A9975C2"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Площадка для заправки погрузчиков;</w:t>
            </w:r>
          </w:p>
          <w:p w14:paraId="7C477BE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Производственно-противопожарная насосная станция с водозабором;</w:t>
            </w:r>
          </w:p>
          <w:p w14:paraId="5D6A14E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Блок обогрева с биотуалетом;</w:t>
            </w:r>
          </w:p>
          <w:p w14:paraId="49AFD73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Технологическая площадка стендеров нефтеналивного причала №7-10;</w:t>
            </w:r>
          </w:p>
          <w:p w14:paraId="79E09D9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Технологический трубопровод (к нефтеналивным причалам №7-10);</w:t>
            </w:r>
          </w:p>
          <w:p w14:paraId="390A9BA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Кабина-укрытие причала №7-10;</w:t>
            </w:r>
          </w:p>
          <w:p w14:paraId="6702EC06"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Емкость надземная нефти V=100 м3 (4 шт.);</w:t>
            </w:r>
          </w:p>
          <w:p w14:paraId="76259A83"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Комплекс конденсации и рассеивания (2 шт.);</w:t>
            </w:r>
          </w:p>
          <w:p w14:paraId="1BA588D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Нагнетательная установка (4 шт.);</w:t>
            </w:r>
          </w:p>
          <w:p w14:paraId="387FF760"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Дозаторная (2 шт.);</w:t>
            </w:r>
          </w:p>
          <w:p w14:paraId="2041F21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Камера САПЗ №1-8;</w:t>
            </w:r>
          </w:p>
          <w:p w14:paraId="1CF162D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Пожарная вышка с лафетным стволом №1-8;</w:t>
            </w:r>
          </w:p>
          <w:p w14:paraId="736A20C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Гребенка для подключения мобильных средств для подачи воды №1-8;</w:t>
            </w:r>
          </w:p>
          <w:p w14:paraId="49778AF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Гребенка для подключения мобильных средств для подачи раствора пенообразователя №1-8;</w:t>
            </w:r>
          </w:p>
          <w:p w14:paraId="0A1B138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Акватория порта;</w:t>
            </w:r>
          </w:p>
          <w:p w14:paraId="4BC7F34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СНЗ №1-2;</w:t>
            </w:r>
          </w:p>
          <w:p w14:paraId="50CE076C"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Модуль "Часовой у трапа</w:t>
            </w:r>
            <w:r w:rsidRPr="00C14078">
              <w:rPr>
                <w:rFonts w:ascii="Times New Roman" w:hAnsi="Times New Roman"/>
                <w:color w:val="000000" w:themeColor="text1"/>
                <w:sz w:val="20"/>
                <w:szCs w:val="20"/>
              </w:rPr>
              <w:t>" №1-4</w:t>
            </w:r>
            <w:r w:rsidRPr="00C14078">
              <w:rPr>
                <w:rFonts w:ascii="Times New Roman" w:hAnsi="Times New Roman"/>
                <w:color w:val="000000" w:themeColor="text1"/>
                <w:sz w:val="20"/>
                <w:szCs w:val="20"/>
                <w:lang w:val="en-US"/>
              </w:rPr>
              <w:t>.</w:t>
            </w:r>
          </w:p>
          <w:p w14:paraId="0AFF9F64" w14:textId="77777777" w:rsidR="00C14078" w:rsidRPr="00C14078" w:rsidRDefault="00C14078" w:rsidP="008C58CF">
            <w:pPr>
              <w:pStyle w:val="afff0"/>
              <w:numPr>
                <w:ilvl w:val="0"/>
                <w:numId w:val="3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Ориентировочный состав объектов 3 этапа (уточняется проектом):</w:t>
            </w:r>
          </w:p>
          <w:p w14:paraId="0B927B0D" w14:textId="77777777" w:rsidR="00C14078" w:rsidRPr="00C14078" w:rsidRDefault="00C14078" w:rsidP="00F41EFE">
            <w:pPr>
              <w:pStyle w:val="afff0"/>
              <w:spacing w:before="100" w:after="100" w:line="264" w:lineRule="auto"/>
              <w:ind w:left="680"/>
              <w:jc w:val="both"/>
              <w:rPr>
                <w:rFonts w:ascii="Times New Roman" w:hAnsi="Times New Roman"/>
                <w:sz w:val="20"/>
                <w:szCs w:val="20"/>
              </w:rPr>
            </w:pPr>
            <w:r w:rsidRPr="00C14078">
              <w:rPr>
                <w:rFonts w:ascii="Times New Roman" w:hAnsi="Times New Roman"/>
                <w:sz w:val="20"/>
                <w:szCs w:val="20"/>
              </w:rPr>
              <w:t>Гидротехнические сооружения:</w:t>
            </w:r>
          </w:p>
          <w:p w14:paraId="0D874C4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нефтеналивной причал №11;</w:t>
            </w:r>
          </w:p>
          <w:p w14:paraId="1A86469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нефтеналивной причал №12</w:t>
            </w:r>
            <w:r w:rsidRPr="00C14078">
              <w:rPr>
                <w:rFonts w:ascii="Times New Roman" w:hAnsi="Times New Roman"/>
                <w:sz w:val="20"/>
                <w:szCs w:val="20"/>
                <w:lang w:val="en-US"/>
              </w:rPr>
              <w:t>.</w:t>
            </w:r>
          </w:p>
          <w:p w14:paraId="2C4EDFEE" w14:textId="77777777" w:rsidR="00C14078" w:rsidRPr="00C14078" w:rsidRDefault="00C14078" w:rsidP="00F41EFE">
            <w:pPr>
              <w:pStyle w:val="afff0"/>
              <w:spacing w:before="100" w:after="100" w:line="264" w:lineRule="auto"/>
              <w:ind w:left="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 xml:space="preserve">Береговые </w:t>
            </w:r>
            <w:r w:rsidRPr="00C14078">
              <w:rPr>
                <w:rFonts w:ascii="Times New Roman" w:hAnsi="Times New Roman"/>
                <w:sz w:val="20"/>
                <w:szCs w:val="20"/>
              </w:rPr>
              <w:t>объекты</w:t>
            </w:r>
            <w:r w:rsidRPr="00C14078">
              <w:rPr>
                <w:rFonts w:ascii="Times New Roman" w:hAnsi="Times New Roman"/>
                <w:color w:val="000000" w:themeColor="text1"/>
                <w:sz w:val="20"/>
                <w:szCs w:val="20"/>
              </w:rPr>
              <w:t>:</w:t>
            </w:r>
          </w:p>
          <w:p w14:paraId="68F1757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Технологический трубопровод (к нефтеналивным причалам №11-12);</w:t>
            </w:r>
          </w:p>
          <w:p w14:paraId="1234456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Акватория порта.</w:t>
            </w:r>
          </w:p>
        </w:tc>
      </w:tr>
      <w:tr w:rsidR="00C14078" w:rsidRPr="00C14078" w14:paraId="18E6F5C0" w14:textId="77777777" w:rsidTr="00C14078">
        <w:tc>
          <w:tcPr>
            <w:tcW w:w="561" w:type="dxa"/>
            <w:shd w:val="clear" w:color="auto" w:fill="auto"/>
          </w:tcPr>
          <w:p w14:paraId="241D77D9"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198B85E5" w14:textId="77777777" w:rsidR="00C14078" w:rsidRPr="00C14078" w:rsidRDefault="00C14078" w:rsidP="00F41EFE">
            <w:pPr>
              <w:keepLines/>
              <w:spacing w:before="100" w:after="100" w:line="264" w:lineRule="auto"/>
              <w:ind w:left="57" w:right="57"/>
              <w:jc w:val="both"/>
              <w:rPr>
                <w:color w:val="000000" w:themeColor="text1"/>
                <w:sz w:val="20"/>
                <w:szCs w:val="20"/>
                <w:highlight w:val="yellow"/>
              </w:rPr>
            </w:pPr>
            <w:r w:rsidRPr="00C14078">
              <w:rPr>
                <w:color w:val="000000" w:themeColor="text1"/>
                <w:sz w:val="20"/>
                <w:szCs w:val="20"/>
              </w:rPr>
              <w:t>Состав и объем работ</w:t>
            </w:r>
          </w:p>
        </w:tc>
        <w:tc>
          <w:tcPr>
            <w:tcW w:w="6665" w:type="dxa"/>
            <w:shd w:val="clear" w:color="auto" w:fill="auto"/>
            <w:vAlign w:val="center"/>
          </w:tcPr>
          <w:p w14:paraId="189C4F4D" w14:textId="77777777" w:rsidR="00C14078" w:rsidRPr="00C14078" w:rsidRDefault="00C14078" w:rsidP="008C58CF">
            <w:pPr>
              <w:pStyle w:val="afff0"/>
              <w:numPr>
                <w:ilvl w:val="0"/>
                <w:numId w:val="4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Разработать проектную документацию «Буровзрывные работы», включая, но не ограничиваясь:</w:t>
            </w:r>
          </w:p>
          <w:p w14:paraId="3F9AFDC9"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Общая часть, содержащая исходные данные о топографии, геологии и гидрогеологии района производства работ, физико-механических свойствах грунтов.   Общая часть иллюстрируется следующими основными чертежами:</w:t>
            </w:r>
          </w:p>
          <w:p w14:paraId="3806E66E"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ситуационный план местности в районе взрыва (наземные и подземные сооружения и коммуникации, попадающие в опасную зону) в соответствующем масштабе, схема с нанесенной границей опасной зоны по разлету кусков породы, действию ударных воздушных волн, а при разовых взрывах массой взрывчатого вещества более 100 т - по газовой опасности;</w:t>
            </w:r>
          </w:p>
          <w:p w14:paraId="7BC2DEB4"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календарные планы разработки грунта с применением буровзрывных работ, с нанесением на ситуационный план участков ведения работ;</w:t>
            </w:r>
          </w:p>
          <w:p w14:paraId="7DE689EF"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технологические схемы разработки взорванных пород;</w:t>
            </w:r>
          </w:p>
          <w:p w14:paraId="1046A16B"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другие чертежи (таблицы), относящиеся к содержанию общей части.</w:t>
            </w:r>
          </w:p>
          <w:p w14:paraId="00AB48A3"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Техническая часть, содержащая описание и обоснование принятого технического решения, в т.ч. основные решения по расчету зарядов с расчетными формулами и их обоснование (линия наименьшего сопротивления, показатель действия взрыва, относительное расстояние между зарядами, тип ВВ с учетом переводных коэффициентов, расчетный удельный расход ВВ и т.п.), расчет зарядов, способы взрывания с расчетами и схемами взрывных сетей, расчет объемов взрываемой породы, расчет объемов зарядных выработок, решения по разделке негабарита (при необходимости), меры безопасности, перечень сооружений подготовительного периода, необходимых для выполнения буровзрывных работ, ведомости объёмов буровзрывных работ с выделением в их составе этапов строительства и объектов, ведомости потребности во взрывчатых материалах, ведомости потребности в буровых машинах и автотранспорте, ведомости потребности в рабочих кадрах, мероприятия по охране труда, меры безопасности, методы обеспечения качества БВР, мероприятия по охране окружающей среды.</w:t>
            </w:r>
          </w:p>
          <w:p w14:paraId="460E429F"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Расчет безопасных расстояний по разлету отдельных кусков породы (с учётом косогорности).</w:t>
            </w:r>
          </w:p>
          <w:p w14:paraId="2C1EAA73"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В случае обоснованной необходимости предусмотреть взрывные работы с применением укрытий мест взрыва, предотвращающих разлет осколков породы; расчёт ограничений масс зарядов по снижению воздействия ударно-воздушных волн и сейсмического воздействия взрывов на расположенные вблизи объекты; проведение инструментального контроля воздействия ударно-воздушных волн и сейсмических колебаний при взрывах на расположенные рядом объекты.</w:t>
            </w:r>
          </w:p>
          <w:p w14:paraId="2F7DD72B" w14:textId="77777777" w:rsidR="00C14078" w:rsidRPr="00C14078" w:rsidRDefault="00C14078" w:rsidP="008C58CF">
            <w:pPr>
              <w:pStyle w:val="afff0"/>
              <w:numPr>
                <w:ilvl w:val="0"/>
                <w:numId w:val="44"/>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Техническая часть иллюстрируется следующими чертежами:</w:t>
            </w:r>
          </w:p>
          <w:p w14:paraId="09B45AD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расположение зарядных выработок (поперечный разрез по блоку);</w:t>
            </w:r>
          </w:p>
          <w:p w14:paraId="670E0295"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схемы конструкции зарядов;</w:t>
            </w:r>
          </w:p>
          <w:p w14:paraId="1F86007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схемы взрывной сети.</w:t>
            </w:r>
          </w:p>
          <w:p w14:paraId="72CCDC79" w14:textId="77777777" w:rsidR="00C14078" w:rsidRPr="00C14078" w:rsidRDefault="00C14078" w:rsidP="008C58CF">
            <w:pPr>
              <w:pStyle w:val="afff0"/>
              <w:numPr>
                <w:ilvl w:val="0"/>
                <w:numId w:val="43"/>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Разработать раздел "Мероприятия по организации буровзрывных работ (БВР)» прописывающий технологическую схему организации БВР, работы по созданию зарядных выработок (бурение скважин, шпуров, и т.п.), заряжанию, забойке и производству взрыва с учетом всех технологических операций, необходимые меры безопасности, безопасные режимы взрывания.  Должны быть указания о порядке приемки объекта, предназначенного для производства буровзрывных работ с учетом необходимого маркшейдерского обслуживания, а также указания о порядке сдачи выполненных работ.</w:t>
            </w:r>
          </w:p>
          <w:p w14:paraId="383308D7" w14:textId="77777777" w:rsidR="00C14078" w:rsidRPr="00C14078" w:rsidRDefault="00C14078" w:rsidP="008C58CF">
            <w:pPr>
              <w:pStyle w:val="afff0"/>
              <w:numPr>
                <w:ilvl w:val="0"/>
                <w:numId w:val="45"/>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Разработать сметную документацию, в том числе технико-экономические показатели.</w:t>
            </w:r>
          </w:p>
        </w:tc>
      </w:tr>
      <w:tr w:rsidR="00C14078" w:rsidRPr="00C14078" w14:paraId="557D199C" w14:textId="77777777" w:rsidTr="00C14078">
        <w:tc>
          <w:tcPr>
            <w:tcW w:w="561" w:type="dxa"/>
            <w:shd w:val="clear" w:color="auto" w:fill="auto"/>
          </w:tcPr>
          <w:p w14:paraId="6F6E91D3"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7FDD4C00"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Требования к сметной документации</w:t>
            </w:r>
          </w:p>
        </w:tc>
        <w:tc>
          <w:tcPr>
            <w:tcW w:w="6665" w:type="dxa"/>
            <w:shd w:val="clear" w:color="auto" w:fill="auto"/>
            <w:vAlign w:val="center"/>
          </w:tcPr>
          <w:p w14:paraId="67B9A20B"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 xml:space="preserve">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w:t>
            </w:r>
            <w:r w:rsidRPr="00C14078">
              <w:rPr>
                <w:color w:val="000000" w:themeColor="text1"/>
                <w:sz w:val="20"/>
                <w:szCs w:val="20"/>
              </w:rPr>
              <w:lastRenderedPageBreak/>
              <w:t>421/пр от 04.08.2020 г. и введенной в действие с 05.10.2020 г. (далее Методика);</w:t>
            </w:r>
          </w:p>
          <w:p w14:paraId="578A7E8D"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725B90B"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«Главгосэкспертиза России»;</w:t>
            </w:r>
          </w:p>
          <w:p w14:paraId="7D38C252"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0583B037"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280BDB2A"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 xml:space="preserve">затраты на объекты федеральной собственности; </w:t>
            </w:r>
          </w:p>
          <w:p w14:paraId="69E3A209"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затраты</w:t>
            </w:r>
            <w:r w:rsidRPr="00C14078">
              <w:rPr>
                <w:rFonts w:ascii="Times New Roman" w:hAnsi="Times New Roman"/>
                <w:color w:val="000000" w:themeColor="text1"/>
                <w:sz w:val="20"/>
                <w:szCs w:val="20"/>
              </w:rPr>
              <w:t xml:space="preserve"> на объекты инвестиционной составляющей. </w:t>
            </w:r>
          </w:p>
          <w:p w14:paraId="5CCC33EC"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20F0B9DB"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4E16C739"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Ценообразование привести в смете со ссылкой на код строительного ресурса по конъюнктурному анализу;</w:t>
            </w:r>
          </w:p>
          <w:p w14:paraId="5AE5A62E"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lastRenderedPageBreak/>
              <w:t>Транспортные расходы на материалы и оборудование, с учетом заготовительно-складских расходов, по прайсам-листам принять:</w:t>
            </w:r>
          </w:p>
          <w:p w14:paraId="37250FB3"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color w:val="000000" w:themeColor="text1"/>
                <w:sz w:val="20"/>
                <w:szCs w:val="20"/>
              </w:rPr>
              <w:t xml:space="preserve">на </w:t>
            </w:r>
            <w:r w:rsidRPr="00C14078">
              <w:rPr>
                <w:rFonts w:ascii="Times New Roman" w:hAnsi="Times New Roman"/>
                <w:sz w:val="20"/>
                <w:szCs w:val="20"/>
              </w:rPr>
              <w:t>материалы – 5% от стоимости материалов по прайс-листам, в т.ч. 2% на заготовительно-складские расходы;</w:t>
            </w:r>
          </w:p>
          <w:p w14:paraId="23D80977"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на металлоконструкции – 3,7% от стоимости материалов по прайс-листам, в т.ч. 0,75% на заготовительно-складские расходы;</w:t>
            </w:r>
          </w:p>
          <w:p w14:paraId="31EFDFF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на оборудование – 4,2% от стоимости оборудования по прайс-листам</w:t>
            </w:r>
            <w:r w:rsidRPr="00C14078">
              <w:rPr>
                <w:rFonts w:ascii="Times New Roman" w:hAnsi="Times New Roman"/>
                <w:color w:val="000000" w:themeColor="text1"/>
                <w:sz w:val="20"/>
                <w:szCs w:val="20"/>
              </w:rPr>
              <w:t>, в т.ч. 1,2% на заготовительно-складские расходы.</w:t>
            </w:r>
          </w:p>
          <w:p w14:paraId="5A70CADE" w14:textId="77777777" w:rsidR="00C14078" w:rsidRPr="00C14078" w:rsidRDefault="00C14078" w:rsidP="008C58CF">
            <w:pPr>
              <w:keepNext/>
              <w:numPr>
                <w:ilvl w:val="1"/>
                <w:numId w:val="35"/>
              </w:numPr>
              <w:suppressAutoHyphens/>
              <w:spacing w:before="100" w:after="100" w:line="264" w:lineRule="auto"/>
              <w:ind w:left="680" w:hanging="680"/>
              <w:jc w:val="both"/>
              <w:rPr>
                <w:color w:val="000000" w:themeColor="text1"/>
                <w:sz w:val="20"/>
                <w:szCs w:val="20"/>
              </w:rPr>
            </w:pPr>
            <w:r w:rsidRPr="00C14078">
              <w:rPr>
                <w:color w:val="000000" w:themeColor="text1"/>
                <w:sz w:val="20"/>
                <w:szCs w:val="20"/>
              </w:rPr>
              <w:t>Лимитированные и прочие затраты включать в соответствии с рекомендациями Методики;</w:t>
            </w:r>
          </w:p>
          <w:p w14:paraId="34239E4F" w14:textId="77777777" w:rsidR="00C14078" w:rsidRPr="00C14078" w:rsidRDefault="00C14078" w:rsidP="008C58CF">
            <w:pPr>
              <w:keepNext/>
              <w:numPr>
                <w:ilvl w:val="1"/>
                <w:numId w:val="35"/>
              </w:numPr>
              <w:suppressAutoHyphens/>
              <w:spacing w:before="100" w:after="100" w:line="264" w:lineRule="auto"/>
              <w:ind w:left="680" w:hanging="680"/>
              <w:jc w:val="both"/>
              <w:rPr>
                <w:rStyle w:val="FontStyle35"/>
                <w:iCs/>
                <w:sz w:val="20"/>
                <w:szCs w:val="20"/>
              </w:rPr>
            </w:pPr>
            <w:r w:rsidRPr="00C14078">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C14078" w:rsidRPr="00C14078" w14:paraId="52E6C1CC" w14:textId="77777777" w:rsidTr="00C14078">
        <w:tc>
          <w:tcPr>
            <w:tcW w:w="561" w:type="dxa"/>
            <w:shd w:val="clear" w:color="auto" w:fill="auto"/>
          </w:tcPr>
          <w:p w14:paraId="3B4C5881"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7AEC16BD" w14:textId="77777777" w:rsidR="00C14078" w:rsidRPr="00C14078" w:rsidRDefault="00C14078" w:rsidP="00F41EFE">
            <w:pPr>
              <w:autoSpaceDE w:val="0"/>
              <w:autoSpaceDN w:val="0"/>
              <w:adjustRightInd w:val="0"/>
              <w:spacing w:before="100" w:after="100" w:line="264" w:lineRule="auto"/>
              <w:rPr>
                <w:rFonts w:eastAsia="Calibri"/>
                <w:color w:val="000000" w:themeColor="text1"/>
                <w:sz w:val="20"/>
                <w:szCs w:val="20"/>
                <w:lang w:eastAsia="en-US"/>
              </w:rPr>
            </w:pPr>
            <w:r w:rsidRPr="00C14078">
              <w:rPr>
                <w:color w:val="000000" w:themeColor="text1"/>
                <w:sz w:val="20"/>
                <w:szCs w:val="20"/>
              </w:rPr>
              <w:t>Требования к режиму предприятия</w:t>
            </w:r>
          </w:p>
        </w:tc>
        <w:tc>
          <w:tcPr>
            <w:tcW w:w="6665" w:type="dxa"/>
            <w:shd w:val="clear" w:color="auto" w:fill="auto"/>
            <w:vAlign w:val="center"/>
          </w:tcPr>
          <w:p w14:paraId="4E31549C" w14:textId="77777777" w:rsidR="00C14078" w:rsidRPr="00C14078" w:rsidRDefault="00C14078" w:rsidP="008C58CF">
            <w:pPr>
              <w:pStyle w:val="afff0"/>
              <w:keepNext/>
              <w:numPr>
                <w:ilvl w:val="0"/>
                <w:numId w:val="36"/>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Режим работы предприятия: круглогодичный, круглосуточный.</w:t>
            </w:r>
          </w:p>
          <w:p w14:paraId="5587B991" w14:textId="77777777" w:rsidR="00C14078" w:rsidRPr="00C14078" w:rsidRDefault="00C14078" w:rsidP="008C58CF">
            <w:pPr>
              <w:pStyle w:val="afff0"/>
              <w:keepNext/>
              <w:numPr>
                <w:ilvl w:val="0"/>
                <w:numId w:val="36"/>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Организация работы персонала – вахтовый метод работы.</w:t>
            </w:r>
          </w:p>
        </w:tc>
      </w:tr>
      <w:tr w:rsidR="00C14078" w:rsidRPr="00C14078" w14:paraId="50215CA0" w14:textId="77777777" w:rsidTr="00C14078">
        <w:tc>
          <w:tcPr>
            <w:tcW w:w="561" w:type="dxa"/>
            <w:shd w:val="clear" w:color="auto" w:fill="auto"/>
          </w:tcPr>
          <w:p w14:paraId="79A58BF1"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5EF69EC6" w14:textId="77777777" w:rsidR="00C14078" w:rsidRPr="00C14078" w:rsidRDefault="00C14078" w:rsidP="00F41EFE">
            <w:pPr>
              <w:spacing w:before="100" w:after="100" w:line="264" w:lineRule="auto"/>
              <w:jc w:val="both"/>
              <w:rPr>
                <w:color w:val="000000" w:themeColor="text1"/>
                <w:sz w:val="20"/>
                <w:szCs w:val="20"/>
              </w:rPr>
            </w:pPr>
            <w:r w:rsidRPr="00C14078">
              <w:rPr>
                <w:color w:val="000000" w:themeColor="text1"/>
                <w:sz w:val="20"/>
                <w:szCs w:val="20"/>
              </w:rPr>
              <w:t>Требования к энергосбережению</w:t>
            </w:r>
          </w:p>
        </w:tc>
        <w:tc>
          <w:tcPr>
            <w:tcW w:w="6665" w:type="dxa"/>
            <w:shd w:val="clear" w:color="auto" w:fill="auto"/>
            <w:vAlign w:val="center"/>
          </w:tcPr>
          <w:p w14:paraId="36360672" w14:textId="77777777" w:rsidR="00C14078" w:rsidRPr="00C14078" w:rsidRDefault="00C14078" w:rsidP="008C58CF">
            <w:pPr>
              <w:pStyle w:val="afff0"/>
              <w:keepNext/>
              <w:numPr>
                <w:ilvl w:val="0"/>
                <w:numId w:val="37"/>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51A20833" w14:textId="77777777" w:rsidR="00C14078" w:rsidRPr="00C14078" w:rsidRDefault="00C14078" w:rsidP="008C58CF">
            <w:pPr>
              <w:pStyle w:val="afff0"/>
              <w:keepNext/>
              <w:numPr>
                <w:ilvl w:val="0"/>
                <w:numId w:val="37"/>
              </w:numPr>
              <w:suppressAutoHyphens/>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color w:val="000000" w:themeColor="text1"/>
                <w:sz w:val="20"/>
                <w:szCs w:val="20"/>
              </w:rPr>
              <w:t>Предусмотреть применение энергоэффективных технологий, оборудования и материалов.</w:t>
            </w:r>
          </w:p>
        </w:tc>
      </w:tr>
      <w:tr w:rsidR="00C14078" w:rsidRPr="00C14078" w14:paraId="416AC831" w14:textId="77777777" w:rsidTr="00C14078">
        <w:tc>
          <w:tcPr>
            <w:tcW w:w="561" w:type="dxa"/>
            <w:shd w:val="clear" w:color="auto" w:fill="auto"/>
          </w:tcPr>
          <w:p w14:paraId="2AEB46A2"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1F018CE5"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Субподрядные организации</w:t>
            </w:r>
          </w:p>
        </w:tc>
        <w:tc>
          <w:tcPr>
            <w:tcW w:w="6665" w:type="dxa"/>
            <w:shd w:val="clear" w:color="auto" w:fill="auto"/>
            <w:vAlign w:val="center"/>
          </w:tcPr>
          <w:p w14:paraId="1986F114" w14:textId="77777777" w:rsidR="00C14078" w:rsidRPr="00C14078" w:rsidRDefault="00C14078" w:rsidP="008C58CF">
            <w:pPr>
              <w:pStyle w:val="afff0"/>
              <w:numPr>
                <w:ilvl w:val="0"/>
                <w:numId w:val="38"/>
              </w:numPr>
              <w:spacing w:before="60" w:after="60" w:line="264" w:lineRule="auto"/>
              <w:ind w:left="680" w:hanging="680"/>
              <w:jc w:val="both"/>
              <w:rPr>
                <w:rFonts w:ascii="Times New Roman" w:hAnsi="Times New Roman"/>
                <w:sz w:val="20"/>
                <w:szCs w:val="20"/>
              </w:rPr>
            </w:pPr>
            <w:r w:rsidRPr="00C14078">
              <w:rPr>
                <w:rFonts w:ascii="Times New Roman" w:hAnsi="Times New Roman"/>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68DB5578" w14:textId="77777777" w:rsidR="00C14078" w:rsidRPr="00C14078" w:rsidRDefault="00C14078" w:rsidP="008C58CF">
            <w:pPr>
              <w:pStyle w:val="afff0"/>
              <w:numPr>
                <w:ilvl w:val="0"/>
                <w:numId w:val="38"/>
              </w:numPr>
              <w:spacing w:before="60" w:after="60" w:line="264" w:lineRule="auto"/>
              <w:ind w:left="680" w:hanging="680"/>
              <w:jc w:val="both"/>
              <w:rPr>
                <w:rFonts w:ascii="Times New Roman" w:hAnsi="Times New Roman"/>
                <w:sz w:val="20"/>
                <w:szCs w:val="20"/>
              </w:rPr>
            </w:pPr>
            <w:r w:rsidRPr="00C14078">
              <w:rPr>
                <w:rFonts w:ascii="Times New Roman" w:hAnsi="Times New Roman"/>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C14078" w:rsidRPr="00C14078" w14:paraId="151AB6B8" w14:textId="77777777" w:rsidTr="00C14078">
        <w:tc>
          <w:tcPr>
            <w:tcW w:w="561" w:type="dxa"/>
            <w:shd w:val="clear" w:color="auto" w:fill="auto"/>
          </w:tcPr>
          <w:p w14:paraId="388ED359"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5A4EC51D" w14:textId="77777777" w:rsidR="00C14078" w:rsidRPr="00C14078" w:rsidRDefault="00C14078" w:rsidP="00F41EFE">
            <w:pPr>
              <w:keepLines/>
              <w:spacing w:before="100" w:after="100" w:line="264" w:lineRule="auto"/>
              <w:ind w:left="57" w:right="57"/>
              <w:rPr>
                <w:color w:val="000000" w:themeColor="text1"/>
                <w:sz w:val="20"/>
                <w:szCs w:val="20"/>
              </w:rPr>
            </w:pPr>
            <w:r w:rsidRPr="00C14078">
              <w:rPr>
                <w:color w:val="000000" w:themeColor="text1"/>
                <w:sz w:val="20"/>
                <w:szCs w:val="20"/>
              </w:rPr>
              <w:t xml:space="preserve">Исходные данные, </w:t>
            </w:r>
            <w:r w:rsidRPr="00C14078">
              <w:rPr>
                <w:sz w:val="20"/>
                <w:szCs w:val="20"/>
              </w:rPr>
              <w:t>передаваемые Заказчиком исполнителю</w:t>
            </w:r>
          </w:p>
        </w:tc>
        <w:tc>
          <w:tcPr>
            <w:tcW w:w="6665" w:type="dxa"/>
            <w:shd w:val="clear" w:color="auto" w:fill="auto"/>
            <w:vAlign w:val="center"/>
          </w:tcPr>
          <w:p w14:paraId="1AECC3D4"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Схема генплана «Нефтяной терминал «Порт бухта Север», 2 и 3 этапы».</w:t>
            </w:r>
          </w:p>
          <w:p w14:paraId="08214AC6"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Ситуационный план.</w:t>
            </w:r>
          </w:p>
          <w:p w14:paraId="003E4E99"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Отчетная документация о выполненных комплексных инженерных изысканиях. </w:t>
            </w:r>
          </w:p>
          <w:p w14:paraId="7159EDB0"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Конструктивные решения по зданиям и сооружениям.</w:t>
            </w:r>
          </w:p>
          <w:p w14:paraId="22007C4A"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Указать допустимую скорость сейсмоколебания грунта (см/с) в основании, расположенных вблизи места производства ВР, ГТС, зданий и строений, в случае отсутствия сведений - принять в расчётах сейсмобезопасных режимов взрывания по данным из нормативных источников и специальной технической литературы (при наличии).</w:t>
            </w:r>
          </w:p>
          <w:p w14:paraId="07ACF4C8"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План земляных масс с указанием объемов выемки скального и многолетнемёрзлого грунтов в плотном теле, подлежащих предварительному рыхлению методом БВР с указанием рабочих отметок поверхности и проектных отметок. </w:t>
            </w:r>
          </w:p>
          <w:p w14:paraId="11376497" w14:textId="77777777" w:rsidR="00C14078" w:rsidRPr="00C14078" w:rsidRDefault="00C14078" w:rsidP="008C58CF">
            <w:pPr>
              <w:pStyle w:val="afff0"/>
              <w:numPr>
                <w:ilvl w:val="0"/>
                <w:numId w:val="39"/>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Иные исходные данные, необходимые для выполнения работ по письменному запросу Исполнителя.</w:t>
            </w:r>
          </w:p>
        </w:tc>
      </w:tr>
      <w:tr w:rsidR="00C14078" w:rsidRPr="00C14078" w14:paraId="462065BC" w14:textId="77777777" w:rsidTr="00C14078">
        <w:tc>
          <w:tcPr>
            <w:tcW w:w="561" w:type="dxa"/>
            <w:shd w:val="clear" w:color="auto" w:fill="auto"/>
          </w:tcPr>
          <w:p w14:paraId="3CE07DB8"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0B43E39F" w14:textId="77777777" w:rsidR="00C14078" w:rsidRPr="00C14078" w:rsidRDefault="00C14078" w:rsidP="00F41EFE">
            <w:pPr>
              <w:keepLines/>
              <w:spacing w:before="100" w:after="100" w:line="264" w:lineRule="auto"/>
              <w:ind w:left="57" w:right="57"/>
              <w:rPr>
                <w:color w:val="000000" w:themeColor="text1"/>
                <w:sz w:val="20"/>
                <w:szCs w:val="20"/>
              </w:rPr>
            </w:pPr>
            <w:r w:rsidRPr="00C14078">
              <w:rPr>
                <w:snapToGrid w:val="0"/>
                <w:sz w:val="20"/>
                <w:szCs w:val="20"/>
              </w:rPr>
              <w:t>Согласования и экспертизы проектной документации в соответствии с требованиями законодательства РФ</w:t>
            </w:r>
          </w:p>
        </w:tc>
        <w:tc>
          <w:tcPr>
            <w:tcW w:w="6665" w:type="dxa"/>
            <w:shd w:val="clear" w:color="auto" w:fill="auto"/>
            <w:vAlign w:val="center"/>
          </w:tcPr>
          <w:p w14:paraId="46801431" w14:textId="77777777" w:rsidR="00C14078" w:rsidRPr="00C14078" w:rsidRDefault="00C14078" w:rsidP="008C58CF">
            <w:pPr>
              <w:pStyle w:val="afff0"/>
              <w:numPr>
                <w:ilvl w:val="0"/>
                <w:numId w:val="4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«Главгосэкспертиза России».</w:t>
            </w:r>
          </w:p>
          <w:p w14:paraId="3A9375F1" w14:textId="77777777" w:rsidR="00C14078" w:rsidRPr="00C14078" w:rsidRDefault="00C14078" w:rsidP="008C58CF">
            <w:pPr>
              <w:pStyle w:val="afff0"/>
              <w:numPr>
                <w:ilvl w:val="0"/>
                <w:numId w:val="40"/>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Подрядчик обеспечивает техническое сопровождение разработанной проектной документации до получения положительных заключений Государственной экологической экспертизы и ФАУ «Главгосэкспертиза России» в части разработанных решений.</w:t>
            </w:r>
          </w:p>
        </w:tc>
      </w:tr>
      <w:tr w:rsidR="00C14078" w:rsidRPr="00C14078" w14:paraId="327357BB" w14:textId="77777777" w:rsidTr="00C14078">
        <w:tc>
          <w:tcPr>
            <w:tcW w:w="561" w:type="dxa"/>
            <w:shd w:val="clear" w:color="auto" w:fill="auto"/>
          </w:tcPr>
          <w:p w14:paraId="63EBA633"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6253E89D" w14:textId="77777777" w:rsidR="00C14078" w:rsidRPr="00C14078" w:rsidRDefault="00C14078" w:rsidP="00F41EFE">
            <w:pPr>
              <w:keepLines/>
              <w:spacing w:before="100" w:after="100" w:line="264" w:lineRule="auto"/>
              <w:ind w:left="57" w:right="57"/>
              <w:jc w:val="both"/>
              <w:rPr>
                <w:color w:val="000000" w:themeColor="text1"/>
                <w:sz w:val="20"/>
                <w:szCs w:val="20"/>
              </w:rPr>
            </w:pPr>
            <w:r w:rsidRPr="00C14078">
              <w:rPr>
                <w:color w:val="000000" w:themeColor="text1"/>
                <w:sz w:val="20"/>
                <w:szCs w:val="20"/>
              </w:rPr>
              <w:t>Порядок сдачи работы</w:t>
            </w:r>
          </w:p>
        </w:tc>
        <w:tc>
          <w:tcPr>
            <w:tcW w:w="6665" w:type="dxa"/>
            <w:shd w:val="clear" w:color="auto" w:fill="auto"/>
            <w:vAlign w:val="center"/>
          </w:tcPr>
          <w:p w14:paraId="480FB310" w14:textId="77777777" w:rsidR="00C14078" w:rsidRPr="00C14078" w:rsidRDefault="00C14078" w:rsidP="008C58CF">
            <w:pPr>
              <w:pStyle w:val="afff0"/>
              <w:numPr>
                <w:ilvl w:val="0"/>
                <w:numId w:val="41"/>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1D555976" w14:textId="77777777" w:rsidR="00C14078" w:rsidRPr="00C14078" w:rsidRDefault="00C14078" w:rsidP="008C58CF">
            <w:pPr>
              <w:pStyle w:val="afff0"/>
              <w:numPr>
                <w:ilvl w:val="0"/>
                <w:numId w:val="41"/>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Один экземпляр проектной продукции выпустить в электронном формате в соответствии с приказом Минстроя России от 12.05.2017 №783/пр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E55C5E0" w14:textId="77777777" w:rsidR="00C14078" w:rsidRPr="00C14078" w:rsidRDefault="00C14078" w:rsidP="008C58CF">
            <w:pPr>
              <w:pStyle w:val="afff0"/>
              <w:numPr>
                <w:ilvl w:val="0"/>
                <w:numId w:val="41"/>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 xml:space="preserve">После получения положительного заключения </w:t>
            </w:r>
            <w:r w:rsidRPr="00C14078">
              <w:rPr>
                <w:rFonts w:ascii="Times New Roman" w:hAnsi="Times New Roman"/>
                <w:sz w:val="20"/>
                <w:szCs w:val="20"/>
              </w:rPr>
              <w:br/>
              <w:t>ФАУ «Главгосэкспертиза России» Исполнитель представляет Заказчику тома рабочей документации:</w:t>
            </w:r>
          </w:p>
          <w:p w14:paraId="6B95238D"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sz w:val="20"/>
                <w:szCs w:val="20"/>
              </w:rPr>
            </w:pPr>
            <w:r w:rsidRPr="00C14078">
              <w:rPr>
                <w:rFonts w:ascii="Times New Roman" w:hAnsi="Times New Roman"/>
                <w:sz w:val="20"/>
                <w:szCs w:val="20"/>
              </w:rPr>
              <w:t>два подлинных экземпляра и три копии в сброшюрованном виде на бумажных носителях;</w:t>
            </w:r>
          </w:p>
          <w:p w14:paraId="5381B7C1" w14:textId="77777777" w:rsidR="00C14078" w:rsidRPr="00C14078" w:rsidRDefault="00C14078" w:rsidP="00C14078">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C14078">
              <w:rPr>
                <w:rFonts w:ascii="Times New Roman" w:hAnsi="Times New Roman"/>
                <w:sz w:val="20"/>
                <w:szCs w:val="20"/>
              </w:rPr>
              <w:t>в формате разработки, а также отсканированную копию подлинного экземпляра в формате .pdf на электронных носителях (CD-R, DVD-дисках) в трех экземплярах.</w:t>
            </w:r>
          </w:p>
        </w:tc>
      </w:tr>
      <w:tr w:rsidR="00C14078" w:rsidRPr="00C14078" w14:paraId="4CB062CF" w14:textId="77777777" w:rsidTr="00C14078">
        <w:tc>
          <w:tcPr>
            <w:tcW w:w="561" w:type="dxa"/>
            <w:shd w:val="clear" w:color="auto" w:fill="auto"/>
          </w:tcPr>
          <w:p w14:paraId="0DF97B00" w14:textId="77777777" w:rsidR="00C14078" w:rsidRPr="00C14078" w:rsidRDefault="00C14078" w:rsidP="00C14078">
            <w:pPr>
              <w:pStyle w:val="afff0"/>
              <w:numPr>
                <w:ilvl w:val="0"/>
                <w:numId w:val="32"/>
              </w:numPr>
              <w:spacing w:before="100" w:after="100" w:line="264" w:lineRule="auto"/>
              <w:jc w:val="center"/>
              <w:rPr>
                <w:rFonts w:ascii="Times New Roman" w:hAnsi="Times New Roman"/>
                <w:sz w:val="20"/>
                <w:szCs w:val="20"/>
              </w:rPr>
            </w:pPr>
          </w:p>
        </w:tc>
        <w:tc>
          <w:tcPr>
            <w:tcW w:w="3093" w:type="dxa"/>
            <w:shd w:val="clear" w:color="auto" w:fill="auto"/>
          </w:tcPr>
          <w:p w14:paraId="36F06F37" w14:textId="77777777" w:rsidR="00C14078" w:rsidRPr="00C14078" w:rsidRDefault="00C14078" w:rsidP="00F41EFE">
            <w:pPr>
              <w:keepLines/>
              <w:spacing w:before="100" w:after="100" w:line="264" w:lineRule="auto"/>
              <w:rPr>
                <w:color w:val="000000" w:themeColor="text1"/>
                <w:sz w:val="20"/>
                <w:szCs w:val="20"/>
              </w:rPr>
            </w:pPr>
            <w:r w:rsidRPr="00C14078">
              <w:rPr>
                <w:color w:val="000000" w:themeColor="text1"/>
                <w:sz w:val="20"/>
                <w:szCs w:val="20"/>
              </w:rPr>
              <w:t>Требования к передаче материалов</w:t>
            </w:r>
          </w:p>
        </w:tc>
        <w:tc>
          <w:tcPr>
            <w:tcW w:w="6665" w:type="dxa"/>
            <w:shd w:val="clear" w:color="auto" w:fill="auto"/>
            <w:vAlign w:val="center"/>
          </w:tcPr>
          <w:p w14:paraId="40E75E02"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Текстовые документы предоставить в оригинальных форматах (MS Office 2010) и в не редактируемом формате PDF (Acrobat Reader).</w:t>
            </w:r>
          </w:p>
          <w:p w14:paraId="070E4214"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Чертежи предоставить в формате DWG (AutoCAD) и в не редактируемом формате PDF (Acrobat Reader).</w:t>
            </w:r>
          </w:p>
          <w:p w14:paraId="4909BA74"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1542CF08"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3F0D260C"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679606A"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lastRenderedPageBreak/>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2974BC58"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sz w:val="20"/>
                <w:szCs w:val="20"/>
              </w:rPr>
            </w:pPr>
            <w:r w:rsidRPr="00C14078">
              <w:rPr>
                <w:rFonts w:ascii="Times New Roman" w:hAnsi="Times New Roman"/>
                <w:sz w:val="20"/>
                <w:szCs w:val="20"/>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E6A3CEE" w14:textId="77777777" w:rsidR="00C14078" w:rsidRPr="00C14078" w:rsidRDefault="00C14078" w:rsidP="008C58CF">
            <w:pPr>
              <w:pStyle w:val="afff0"/>
              <w:numPr>
                <w:ilvl w:val="0"/>
                <w:numId w:val="42"/>
              </w:numPr>
              <w:spacing w:before="100" w:after="100" w:line="264" w:lineRule="auto"/>
              <w:ind w:left="680" w:hanging="680"/>
              <w:jc w:val="both"/>
              <w:rPr>
                <w:rFonts w:ascii="Times New Roman" w:hAnsi="Times New Roman"/>
                <w:color w:val="000000" w:themeColor="text1"/>
                <w:sz w:val="20"/>
                <w:szCs w:val="20"/>
              </w:rPr>
            </w:pPr>
            <w:r w:rsidRPr="00C14078">
              <w:rPr>
                <w:rFonts w:ascii="Times New Roman" w:hAnsi="Times New Roman"/>
                <w:sz w:val="20"/>
                <w:szCs w:val="20"/>
              </w:rPr>
              <w:t>Файлы должны нормально открываться в режиме просмотра средствами операционной системы Windows 2000/XP/Vista/7/8/10</w:t>
            </w:r>
          </w:p>
        </w:tc>
      </w:tr>
    </w:tbl>
    <w:p w14:paraId="4F1070C1" w14:textId="77777777" w:rsidR="00592370" w:rsidRPr="007B010D" w:rsidRDefault="00592370" w:rsidP="00592370">
      <w:pPr>
        <w:rPr>
          <w:sz w:val="20"/>
          <w:szCs w:val="20"/>
        </w:rPr>
      </w:pPr>
    </w:p>
    <w:p w14:paraId="5086B0B1" w14:textId="77777777" w:rsidR="00592370" w:rsidRPr="007C2048" w:rsidRDefault="00592370" w:rsidP="00592370">
      <w:pPr>
        <w:rPr>
          <w:sz w:val="8"/>
        </w:rPr>
      </w:pPr>
    </w:p>
    <w:p w14:paraId="3E3B1064" w14:textId="7AF0996D" w:rsidR="002B6CD9" w:rsidRDefault="002B6CD9" w:rsidP="00460D95">
      <w:pPr>
        <w:suppressAutoHyphens/>
        <w:rPr>
          <w:b/>
          <w:i/>
          <w:sz w:val="20"/>
          <w:szCs w:val="20"/>
        </w:rPr>
      </w:pPr>
    </w:p>
    <w:p w14:paraId="7B3AE746" w14:textId="1DC7723A" w:rsidR="002B6CD9" w:rsidRDefault="002B6CD9" w:rsidP="00460D95">
      <w:pPr>
        <w:suppressAutoHyphens/>
        <w:rPr>
          <w:b/>
          <w:i/>
          <w:sz w:val="20"/>
          <w:szCs w:val="20"/>
        </w:rPr>
      </w:pPr>
    </w:p>
    <w:p w14:paraId="0775D00C" w14:textId="4DBB1FF2" w:rsidR="002B6CD9" w:rsidRDefault="002B6CD9" w:rsidP="00460D95">
      <w:pPr>
        <w:suppressAutoHyphens/>
        <w:rPr>
          <w:b/>
          <w:i/>
          <w:sz w:val="20"/>
          <w:szCs w:val="20"/>
        </w:rPr>
      </w:pPr>
    </w:p>
    <w:p w14:paraId="1EC55A9C" w14:textId="1431E865" w:rsidR="002B6CD9" w:rsidRDefault="002B6CD9" w:rsidP="00460D95">
      <w:pPr>
        <w:suppressAutoHyphens/>
        <w:rPr>
          <w:b/>
          <w:i/>
          <w:sz w:val="20"/>
          <w:szCs w:val="20"/>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61348FF9" w14:textId="77777777" w:rsidR="00E969F7" w:rsidRDefault="00E969F7" w:rsidP="002B6CD9">
      <w:pPr>
        <w:suppressAutoHyphens/>
        <w:jc w:val="right"/>
        <w:rPr>
          <w:b/>
          <w:i/>
          <w:sz w:val="20"/>
          <w:szCs w:val="20"/>
        </w:rPr>
      </w:pPr>
    </w:p>
    <w:p w14:paraId="42F3F549" w14:textId="77777777" w:rsidR="00E969F7" w:rsidRDefault="00E969F7" w:rsidP="002B6CD9">
      <w:pPr>
        <w:suppressAutoHyphens/>
        <w:jc w:val="right"/>
        <w:rPr>
          <w:b/>
          <w:i/>
          <w:sz w:val="20"/>
          <w:szCs w:val="20"/>
        </w:rPr>
      </w:pPr>
    </w:p>
    <w:p w14:paraId="72C87E5C" w14:textId="77777777" w:rsidR="00E969F7" w:rsidRDefault="00E969F7" w:rsidP="002B6CD9">
      <w:pPr>
        <w:suppressAutoHyphens/>
        <w:jc w:val="right"/>
        <w:rPr>
          <w:b/>
          <w:i/>
          <w:sz w:val="20"/>
          <w:szCs w:val="20"/>
        </w:rPr>
      </w:pPr>
    </w:p>
    <w:p w14:paraId="1177BDB5" w14:textId="77777777" w:rsidR="00E969F7"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77777777" w:rsidR="00E969F7" w:rsidRDefault="00E969F7" w:rsidP="002B6CD9">
      <w:pPr>
        <w:suppressAutoHyphens/>
        <w:jc w:val="right"/>
        <w:rPr>
          <w:b/>
          <w:i/>
          <w:sz w:val="20"/>
          <w:szCs w:val="20"/>
        </w:rPr>
      </w:pPr>
    </w:p>
    <w:p w14:paraId="2B70C96E" w14:textId="77777777" w:rsidR="00E969F7" w:rsidRDefault="00E969F7"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60670DDB" w14:textId="77777777" w:rsidR="00C14078" w:rsidRDefault="00C14078" w:rsidP="002B6CD9">
      <w:pPr>
        <w:suppressAutoHyphens/>
        <w:jc w:val="right"/>
        <w:rPr>
          <w:b/>
          <w:i/>
          <w:sz w:val="20"/>
          <w:szCs w:val="20"/>
        </w:rPr>
      </w:pPr>
    </w:p>
    <w:p w14:paraId="70660A48" w14:textId="77777777" w:rsidR="00E969F7" w:rsidRPr="002F113B" w:rsidRDefault="001C4967" w:rsidP="00E969F7">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E969F7"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52F3CB7E" w14:textId="77777777" w:rsidR="007A2385" w:rsidRPr="002F113B" w:rsidRDefault="007A2385" w:rsidP="007A2385">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567A4EB" w14:textId="77777777" w:rsidR="00447413" w:rsidRDefault="00447413" w:rsidP="00DF52A4">
      <w:pPr>
        <w:suppressAutoHyphens/>
        <w:jc w:val="both"/>
        <w:rPr>
          <w:bCs/>
          <w:spacing w:val="1"/>
          <w:sz w:val="20"/>
          <w:szCs w:val="20"/>
        </w:rPr>
      </w:pPr>
    </w:p>
    <w:p w14:paraId="005EB75D" w14:textId="3E58F2CE"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395CEE6E" w14:textId="77777777" w:rsidR="007A2385" w:rsidRPr="002F113B" w:rsidRDefault="007A2385" w:rsidP="007A2385">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45B0C3B" w14:textId="77777777" w:rsidR="00097FF7" w:rsidRDefault="00097FF7" w:rsidP="00860153">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lastRenderedPageBreak/>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506CB3F8" w14:textId="75410C94" w:rsidR="007A2385" w:rsidRDefault="007A2385" w:rsidP="007A2385"/>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3856AF1F" w14:textId="77777777" w:rsidR="007A2385" w:rsidRPr="002F113B" w:rsidRDefault="007A2385" w:rsidP="007A2385">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76848274" w14:textId="77777777" w:rsidR="00576215" w:rsidRDefault="00576215" w:rsidP="0018425A">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72B2AABB"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4779D3" w:rsidRPr="004779D3">
              <w:rPr>
                <w:sz w:val="20"/>
                <w:szCs w:val="20"/>
              </w:rPr>
              <w:t xml:space="preserve">на разработку раздела проектной документации </w:t>
            </w:r>
            <w:r w:rsidR="007A2385" w:rsidRPr="007A2385">
              <w:rPr>
                <w:sz w:val="20"/>
                <w:szCs w:val="20"/>
              </w:rPr>
              <w:t>«Буровзрывные работы при планировке территории» по объекту: «Нефтяной терминал «Порт Бухта Север», 2 и 3 этапы»</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747E1F7C" w:rsidR="00DF52A4" w:rsidRPr="008C5238" w:rsidRDefault="00937CD9" w:rsidP="00937CD9">
            <w:pPr>
              <w:suppressAutoHyphens/>
              <w:jc w:val="center"/>
              <w:rPr>
                <w:b/>
                <w:i/>
                <w:sz w:val="20"/>
                <w:szCs w:val="20"/>
              </w:rPr>
            </w:pPr>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C5238" w:rsidRPr="006A2F4F" w14:paraId="1728E3C9" w14:textId="77777777" w:rsidTr="00031C09">
        <w:trPr>
          <w:trHeight w:val="218"/>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C5238" w:rsidRPr="008C5238" w:rsidRDefault="008C5238" w:rsidP="005E20C5">
            <w:pPr>
              <w:spacing w:line="276" w:lineRule="auto"/>
              <w:ind w:left="-426" w:right="-398"/>
              <w:jc w:val="center"/>
              <w:rPr>
                <w:sz w:val="20"/>
                <w:szCs w:val="20"/>
              </w:rPr>
            </w:pPr>
            <w:r w:rsidRPr="008C5238">
              <w:rPr>
                <w:sz w:val="20"/>
                <w:szCs w:val="20"/>
              </w:rPr>
              <w:t>1</w:t>
            </w:r>
          </w:p>
        </w:tc>
        <w:tc>
          <w:tcPr>
            <w:tcW w:w="5137" w:type="dxa"/>
            <w:tcBorders>
              <w:top w:val="single" w:sz="4" w:space="0" w:color="auto"/>
              <w:left w:val="single" w:sz="6" w:space="0" w:color="auto"/>
              <w:bottom w:val="single" w:sz="4" w:space="0" w:color="auto"/>
              <w:right w:val="single" w:sz="6" w:space="0" w:color="auto"/>
            </w:tcBorders>
          </w:tcPr>
          <w:p w14:paraId="44028B67" w14:textId="77777777" w:rsidR="006560F1" w:rsidRDefault="006560F1" w:rsidP="00484019">
            <w:pPr>
              <w:spacing w:line="276" w:lineRule="auto"/>
              <w:jc w:val="center"/>
              <w:rPr>
                <w:sz w:val="20"/>
                <w:szCs w:val="20"/>
              </w:rPr>
            </w:pPr>
          </w:p>
          <w:p w14:paraId="796CB117" w14:textId="36D5D2BE" w:rsidR="008C5238" w:rsidRPr="008C5238" w:rsidRDefault="008C5238" w:rsidP="00484019">
            <w:pPr>
              <w:spacing w:line="276" w:lineRule="auto"/>
              <w:jc w:val="center"/>
              <w:rPr>
                <w:sz w:val="20"/>
                <w:szCs w:val="20"/>
              </w:rPr>
            </w:pPr>
            <w:r w:rsidRPr="008C5238">
              <w:rPr>
                <w:sz w:val="20"/>
                <w:szCs w:val="20"/>
              </w:rPr>
              <w:t>Разработка ПД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BE70D00" w14:textId="57B4224F" w:rsidR="006560F1" w:rsidRDefault="00937CD9" w:rsidP="00484019">
            <w:pPr>
              <w:jc w:val="center"/>
              <w:rPr>
                <w:sz w:val="20"/>
                <w:szCs w:val="20"/>
              </w:rPr>
            </w:pPr>
            <w:r>
              <w:rPr>
                <w:sz w:val="20"/>
                <w:szCs w:val="20"/>
              </w:rPr>
              <w:t>4</w:t>
            </w:r>
            <w:r w:rsidR="005E20C5">
              <w:rPr>
                <w:sz w:val="20"/>
                <w:szCs w:val="20"/>
              </w:rPr>
              <w:t>0%</w:t>
            </w:r>
          </w:p>
          <w:p w14:paraId="0251220D" w14:textId="1A9B1E53" w:rsidR="008C5238" w:rsidRPr="007E17B0" w:rsidRDefault="006560F1" w:rsidP="00484019">
            <w:pPr>
              <w:jc w:val="center"/>
              <w:rPr>
                <w:sz w:val="20"/>
                <w:szCs w:val="20"/>
                <w:highlight w:val="yellow"/>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8C5238" w:rsidRPr="007E17B0" w:rsidRDefault="008C5238" w:rsidP="005E20C5">
            <w:pPr>
              <w:jc w:val="center"/>
              <w:outlineLvl w:val="0"/>
              <w:rPr>
                <w:sz w:val="20"/>
                <w:szCs w:val="20"/>
              </w:rPr>
            </w:pPr>
          </w:p>
        </w:tc>
      </w:tr>
      <w:tr w:rsidR="008C5238" w:rsidRPr="006A2F4F" w14:paraId="43189547" w14:textId="77777777" w:rsidTr="00031C09">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8C5238" w:rsidRPr="008C5238" w:rsidRDefault="00937CD9" w:rsidP="005E20C5">
            <w:pPr>
              <w:spacing w:line="276" w:lineRule="auto"/>
              <w:ind w:left="-426" w:right="-398"/>
              <w:jc w:val="center"/>
              <w:rPr>
                <w:sz w:val="20"/>
                <w:szCs w:val="20"/>
              </w:rPr>
            </w:pPr>
            <w:r>
              <w:rPr>
                <w:sz w:val="20"/>
                <w:szCs w:val="20"/>
              </w:rPr>
              <w:t>2</w:t>
            </w:r>
          </w:p>
        </w:tc>
        <w:tc>
          <w:tcPr>
            <w:tcW w:w="5137" w:type="dxa"/>
            <w:tcBorders>
              <w:top w:val="single" w:sz="4" w:space="0" w:color="auto"/>
              <w:left w:val="single" w:sz="6" w:space="0" w:color="auto"/>
              <w:bottom w:val="single" w:sz="4" w:space="0" w:color="auto"/>
              <w:right w:val="single" w:sz="6" w:space="0" w:color="auto"/>
            </w:tcBorders>
          </w:tcPr>
          <w:p w14:paraId="257D7EDF" w14:textId="77777777" w:rsidR="006560F1" w:rsidRDefault="006560F1" w:rsidP="00484019">
            <w:pPr>
              <w:spacing w:line="276" w:lineRule="auto"/>
              <w:jc w:val="center"/>
              <w:rPr>
                <w:sz w:val="20"/>
                <w:szCs w:val="20"/>
              </w:rPr>
            </w:pPr>
          </w:p>
          <w:p w14:paraId="6ED32701" w14:textId="30AADA17" w:rsidR="006560F1" w:rsidRPr="006560F1" w:rsidRDefault="008C5238" w:rsidP="00484019">
            <w:pPr>
              <w:spacing w:line="276" w:lineRule="auto"/>
              <w:jc w:val="center"/>
              <w:rPr>
                <w:sz w:val="20"/>
                <w:szCs w:val="20"/>
              </w:rPr>
            </w:pPr>
            <w:r w:rsidRPr="008C5238">
              <w:rPr>
                <w:sz w:val="20"/>
                <w:szCs w:val="20"/>
              </w:rPr>
              <w:t>Сопровождение ГЭЭ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53BE8D7C" w14:textId="463D575D" w:rsidR="006560F1" w:rsidRDefault="005E20C5" w:rsidP="00484019">
            <w:pPr>
              <w:jc w:val="center"/>
              <w:rPr>
                <w:sz w:val="20"/>
                <w:szCs w:val="20"/>
              </w:rPr>
            </w:pPr>
            <w:r>
              <w:rPr>
                <w:sz w:val="20"/>
                <w:szCs w:val="20"/>
              </w:rPr>
              <w:t>5%</w:t>
            </w:r>
          </w:p>
          <w:p w14:paraId="358C4DE5" w14:textId="61534D04" w:rsidR="008C5238" w:rsidRPr="007E17B0" w:rsidRDefault="006560F1" w:rsidP="00484019">
            <w:pPr>
              <w:jc w:val="center"/>
              <w:rPr>
                <w:sz w:val="20"/>
                <w:szCs w:val="20"/>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8C5238" w:rsidRPr="007E17B0" w:rsidRDefault="008C5238" w:rsidP="005E20C5">
            <w:pPr>
              <w:jc w:val="center"/>
              <w:outlineLvl w:val="0"/>
              <w:rPr>
                <w:sz w:val="20"/>
                <w:szCs w:val="20"/>
              </w:rPr>
            </w:pPr>
          </w:p>
        </w:tc>
      </w:tr>
      <w:tr w:rsidR="006560F1" w:rsidRPr="006A2F4F" w14:paraId="7C1E5F0E" w14:textId="77777777" w:rsidTr="00031C09">
        <w:trPr>
          <w:trHeight w:val="224"/>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427C91BA" w:rsidR="006560F1" w:rsidRPr="008C5238" w:rsidRDefault="00937CD9" w:rsidP="005E20C5">
            <w:pPr>
              <w:spacing w:line="276" w:lineRule="auto"/>
              <w:ind w:left="-426" w:right="-398"/>
              <w:jc w:val="center"/>
              <w:rPr>
                <w:sz w:val="20"/>
                <w:szCs w:val="20"/>
              </w:rPr>
            </w:pPr>
            <w:r>
              <w:rPr>
                <w:sz w:val="20"/>
                <w:szCs w:val="20"/>
              </w:rPr>
              <w:t>3</w:t>
            </w:r>
          </w:p>
        </w:tc>
        <w:tc>
          <w:tcPr>
            <w:tcW w:w="5137" w:type="dxa"/>
            <w:tcBorders>
              <w:top w:val="single" w:sz="4" w:space="0" w:color="auto"/>
              <w:left w:val="single" w:sz="6" w:space="0" w:color="auto"/>
              <w:bottom w:val="single" w:sz="4" w:space="0" w:color="auto"/>
              <w:right w:val="single" w:sz="6" w:space="0" w:color="auto"/>
            </w:tcBorders>
          </w:tcPr>
          <w:p w14:paraId="6D4F4525" w14:textId="77777777" w:rsidR="006560F1" w:rsidRDefault="006560F1" w:rsidP="00484019">
            <w:pPr>
              <w:spacing w:line="276" w:lineRule="auto"/>
              <w:jc w:val="center"/>
              <w:rPr>
                <w:sz w:val="20"/>
                <w:szCs w:val="20"/>
              </w:rPr>
            </w:pPr>
          </w:p>
          <w:p w14:paraId="1015841D" w14:textId="5A78F4AC" w:rsidR="006560F1" w:rsidRPr="008C5238" w:rsidRDefault="006560F1" w:rsidP="00484019">
            <w:pPr>
              <w:spacing w:line="276" w:lineRule="auto"/>
              <w:jc w:val="center"/>
              <w:rPr>
                <w:sz w:val="20"/>
                <w:szCs w:val="20"/>
              </w:rPr>
            </w:pPr>
            <w:r w:rsidRPr="008C5238">
              <w:rPr>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43193053" w14:textId="4550E8DA" w:rsidR="006560F1" w:rsidRDefault="005E20C5" w:rsidP="00484019">
            <w:pPr>
              <w:jc w:val="center"/>
              <w:rPr>
                <w:sz w:val="20"/>
                <w:szCs w:val="20"/>
              </w:rPr>
            </w:pPr>
            <w:r>
              <w:rPr>
                <w:sz w:val="20"/>
                <w:szCs w:val="20"/>
              </w:rPr>
              <w:t>5%</w:t>
            </w:r>
          </w:p>
          <w:p w14:paraId="79A10AC4" w14:textId="5046B1A0"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3226EA41" w14:textId="54EAF734"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19F58C91" w14:textId="77777777" w:rsidR="006560F1" w:rsidRPr="007E17B0" w:rsidRDefault="006560F1" w:rsidP="005E20C5">
            <w:pPr>
              <w:jc w:val="center"/>
              <w:rPr>
                <w:sz w:val="20"/>
                <w:szCs w:val="20"/>
              </w:rPr>
            </w:pPr>
          </w:p>
        </w:tc>
      </w:tr>
      <w:tr w:rsidR="006560F1" w:rsidRPr="006A2F4F" w14:paraId="229A006B"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5F217FBA" w:rsidR="006560F1" w:rsidRPr="008C5238" w:rsidRDefault="00937CD9" w:rsidP="005E20C5">
            <w:pPr>
              <w:spacing w:line="276" w:lineRule="auto"/>
              <w:ind w:left="-426" w:right="-398"/>
              <w:jc w:val="center"/>
              <w:rPr>
                <w:sz w:val="20"/>
                <w:szCs w:val="20"/>
              </w:rPr>
            </w:pPr>
            <w:r>
              <w:rPr>
                <w:sz w:val="20"/>
                <w:szCs w:val="20"/>
              </w:rPr>
              <w:t>4</w:t>
            </w:r>
          </w:p>
        </w:tc>
        <w:tc>
          <w:tcPr>
            <w:tcW w:w="5137" w:type="dxa"/>
            <w:tcBorders>
              <w:top w:val="single" w:sz="4" w:space="0" w:color="auto"/>
              <w:left w:val="single" w:sz="6" w:space="0" w:color="auto"/>
              <w:bottom w:val="single" w:sz="4" w:space="0" w:color="auto"/>
              <w:right w:val="single" w:sz="6" w:space="0" w:color="auto"/>
            </w:tcBorders>
          </w:tcPr>
          <w:p w14:paraId="047605EB" w14:textId="77777777" w:rsidR="006560F1" w:rsidRDefault="006560F1" w:rsidP="00484019">
            <w:pPr>
              <w:spacing w:line="276" w:lineRule="auto"/>
              <w:jc w:val="center"/>
              <w:rPr>
                <w:sz w:val="20"/>
                <w:szCs w:val="20"/>
              </w:rPr>
            </w:pPr>
          </w:p>
          <w:p w14:paraId="6731925D" w14:textId="151C9468" w:rsidR="006560F1" w:rsidRPr="008C5238" w:rsidRDefault="006560F1" w:rsidP="00484019">
            <w:pPr>
              <w:spacing w:line="276" w:lineRule="auto"/>
              <w:jc w:val="center"/>
              <w:rPr>
                <w:sz w:val="20"/>
                <w:szCs w:val="20"/>
              </w:rPr>
            </w:pPr>
            <w:r w:rsidRPr="008C5238">
              <w:rPr>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4B919565" w14:textId="2FCDAC0A" w:rsidR="006560F1" w:rsidRDefault="00937CD9" w:rsidP="00484019">
            <w:pPr>
              <w:jc w:val="center"/>
              <w:rPr>
                <w:sz w:val="20"/>
                <w:szCs w:val="20"/>
              </w:rPr>
            </w:pPr>
            <w:r>
              <w:rPr>
                <w:sz w:val="20"/>
                <w:szCs w:val="20"/>
              </w:rPr>
              <w:t>4</w:t>
            </w:r>
            <w:r w:rsidR="005E20C5">
              <w:rPr>
                <w:sz w:val="20"/>
                <w:szCs w:val="20"/>
              </w:rPr>
              <w:t>0%</w:t>
            </w:r>
          </w:p>
          <w:p w14:paraId="73C8E082" w14:textId="385FBAE4"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C59DC8D" w14:textId="551A7156"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1E6EFAD8" w14:textId="77777777" w:rsidR="006560F1" w:rsidRPr="007E17B0" w:rsidRDefault="006560F1" w:rsidP="005E20C5">
            <w:pPr>
              <w:jc w:val="center"/>
              <w:rPr>
                <w:sz w:val="20"/>
                <w:szCs w:val="20"/>
              </w:rPr>
            </w:pPr>
          </w:p>
        </w:tc>
      </w:tr>
      <w:tr w:rsidR="006560F1" w:rsidRPr="006A2F4F" w14:paraId="60C5C7B9"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3057AD0E" w14:textId="325C0F15" w:rsidR="006560F1" w:rsidRPr="008C5238" w:rsidRDefault="00937CD9" w:rsidP="005E20C5">
            <w:pPr>
              <w:spacing w:line="276" w:lineRule="auto"/>
              <w:ind w:left="-426" w:right="-398"/>
              <w:jc w:val="center"/>
              <w:rPr>
                <w:sz w:val="20"/>
                <w:szCs w:val="20"/>
              </w:rPr>
            </w:pPr>
            <w:r>
              <w:rPr>
                <w:sz w:val="20"/>
                <w:szCs w:val="20"/>
              </w:rPr>
              <w:t>5</w:t>
            </w:r>
          </w:p>
        </w:tc>
        <w:tc>
          <w:tcPr>
            <w:tcW w:w="5137" w:type="dxa"/>
            <w:tcBorders>
              <w:top w:val="single" w:sz="4" w:space="0" w:color="auto"/>
              <w:left w:val="single" w:sz="6" w:space="0" w:color="auto"/>
              <w:bottom w:val="single" w:sz="4" w:space="0" w:color="auto"/>
              <w:right w:val="single" w:sz="6" w:space="0" w:color="auto"/>
            </w:tcBorders>
          </w:tcPr>
          <w:p w14:paraId="75982668" w14:textId="77777777" w:rsidR="006560F1" w:rsidRDefault="006560F1" w:rsidP="00484019">
            <w:pPr>
              <w:spacing w:line="276" w:lineRule="auto"/>
              <w:jc w:val="center"/>
              <w:rPr>
                <w:sz w:val="20"/>
                <w:szCs w:val="20"/>
              </w:rPr>
            </w:pPr>
          </w:p>
          <w:p w14:paraId="2E96B8BF" w14:textId="3ECDBB53" w:rsidR="006560F1" w:rsidRPr="008C5238" w:rsidRDefault="006560F1" w:rsidP="00484019">
            <w:pPr>
              <w:spacing w:line="276" w:lineRule="auto"/>
              <w:jc w:val="center"/>
              <w:rPr>
                <w:sz w:val="20"/>
                <w:szCs w:val="20"/>
              </w:rPr>
            </w:pPr>
            <w:r w:rsidRPr="008C5238">
              <w:rPr>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2800D008" w14:textId="20B8177F" w:rsidR="006560F1" w:rsidRDefault="005E20C5" w:rsidP="00484019">
            <w:pPr>
              <w:jc w:val="center"/>
              <w:rPr>
                <w:sz w:val="20"/>
                <w:szCs w:val="20"/>
              </w:rPr>
            </w:pPr>
            <w:r>
              <w:rPr>
                <w:sz w:val="20"/>
                <w:szCs w:val="20"/>
              </w:rPr>
              <w:t>5%</w:t>
            </w:r>
          </w:p>
          <w:p w14:paraId="673A35E0" w14:textId="089A717F"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3F31BEF2" w14:textId="77777777"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72772B51" w14:textId="77777777" w:rsidR="006560F1" w:rsidRPr="007E17B0" w:rsidRDefault="006560F1" w:rsidP="005E20C5">
            <w:pPr>
              <w:jc w:val="center"/>
              <w:rPr>
                <w:sz w:val="20"/>
                <w:szCs w:val="20"/>
              </w:rPr>
            </w:pPr>
          </w:p>
        </w:tc>
      </w:tr>
      <w:tr w:rsidR="006560F1" w:rsidRPr="006A2F4F" w14:paraId="42C0D280" w14:textId="77777777" w:rsidTr="00031C09">
        <w:trPr>
          <w:trHeight w:val="60"/>
        </w:trPr>
        <w:tc>
          <w:tcPr>
            <w:tcW w:w="817" w:type="dxa"/>
            <w:tcBorders>
              <w:top w:val="nil"/>
              <w:left w:val="single" w:sz="4" w:space="0" w:color="auto"/>
              <w:bottom w:val="single" w:sz="4" w:space="0" w:color="auto"/>
              <w:right w:val="single" w:sz="4" w:space="0" w:color="auto"/>
            </w:tcBorders>
            <w:shd w:val="clear" w:color="auto" w:fill="auto"/>
            <w:vAlign w:val="center"/>
          </w:tcPr>
          <w:p w14:paraId="5A8B808F" w14:textId="028D927C" w:rsidR="006560F1" w:rsidRPr="008C5238" w:rsidRDefault="00937CD9" w:rsidP="005E20C5">
            <w:pPr>
              <w:spacing w:before="40" w:line="276" w:lineRule="auto"/>
              <w:ind w:left="-426" w:right="-398"/>
              <w:jc w:val="center"/>
              <w:rPr>
                <w:sz w:val="20"/>
                <w:szCs w:val="20"/>
              </w:rPr>
            </w:pPr>
            <w:r>
              <w:rPr>
                <w:sz w:val="20"/>
                <w:szCs w:val="20"/>
              </w:rPr>
              <w:t>6</w:t>
            </w:r>
          </w:p>
        </w:tc>
        <w:tc>
          <w:tcPr>
            <w:tcW w:w="5137" w:type="dxa"/>
            <w:tcBorders>
              <w:top w:val="single" w:sz="4" w:space="0" w:color="auto"/>
              <w:left w:val="single" w:sz="6" w:space="0" w:color="auto"/>
              <w:bottom w:val="single" w:sz="4" w:space="0" w:color="auto"/>
              <w:right w:val="single" w:sz="6" w:space="0" w:color="auto"/>
            </w:tcBorders>
          </w:tcPr>
          <w:p w14:paraId="33B83D92" w14:textId="77777777" w:rsidR="006560F1" w:rsidRDefault="006560F1" w:rsidP="00484019">
            <w:pPr>
              <w:spacing w:line="276" w:lineRule="auto"/>
              <w:jc w:val="center"/>
              <w:rPr>
                <w:sz w:val="20"/>
                <w:szCs w:val="20"/>
              </w:rPr>
            </w:pPr>
          </w:p>
          <w:p w14:paraId="34CFE22A" w14:textId="69065A04" w:rsidR="006560F1" w:rsidRPr="008C5238" w:rsidRDefault="006560F1" w:rsidP="00484019">
            <w:pPr>
              <w:spacing w:line="276" w:lineRule="auto"/>
              <w:jc w:val="center"/>
              <w:rPr>
                <w:sz w:val="20"/>
                <w:szCs w:val="20"/>
              </w:rPr>
            </w:pPr>
            <w:r w:rsidRPr="008C5238">
              <w:rPr>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35EBEC52" w14:textId="0B0A5200" w:rsidR="006560F1" w:rsidRDefault="005E20C5" w:rsidP="00484019">
            <w:pPr>
              <w:jc w:val="center"/>
              <w:rPr>
                <w:sz w:val="20"/>
                <w:szCs w:val="20"/>
              </w:rPr>
            </w:pPr>
            <w:r>
              <w:rPr>
                <w:sz w:val="20"/>
                <w:szCs w:val="20"/>
              </w:rPr>
              <w:t>5%</w:t>
            </w:r>
          </w:p>
          <w:p w14:paraId="26243489" w14:textId="423993E7" w:rsidR="006560F1" w:rsidRPr="007E17B0" w:rsidRDefault="006560F1" w:rsidP="00484019">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560025FD" w14:textId="77777777"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5EBE39EB" w14:textId="77777777" w:rsidR="006560F1" w:rsidRPr="007E17B0" w:rsidRDefault="006560F1" w:rsidP="005E20C5">
            <w:pPr>
              <w:jc w:val="center"/>
              <w:rPr>
                <w:sz w:val="20"/>
                <w:szCs w:val="20"/>
              </w:rPr>
            </w:pPr>
          </w:p>
        </w:tc>
      </w:tr>
      <w:tr w:rsidR="008E70FA"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5E714D">
            <w:pPr>
              <w:jc w:val="right"/>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5E20C5" w:rsidRDefault="008E70FA" w:rsidP="005E20C5">
            <w:pPr>
              <w:jc w:val="center"/>
              <w:rPr>
                <w:b/>
                <w:bCs/>
                <w:sz w:val="20"/>
                <w:szCs w:val="20"/>
              </w:rPr>
            </w:pPr>
            <w:r w:rsidRPr="005E20C5">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5E20C5">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5E20C5">
            <w:pPr>
              <w:jc w:val="center"/>
              <w:rPr>
                <w:sz w:val="20"/>
                <w:szCs w:val="20"/>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74AA424F" w14:textId="77777777" w:rsidR="00937CD9" w:rsidRPr="002F113B" w:rsidRDefault="00937CD9" w:rsidP="00937CD9">
      <w:pPr>
        <w:suppressAutoHyphens/>
        <w:jc w:val="center"/>
        <w:rPr>
          <w:b/>
          <w:i/>
          <w:sz w:val="20"/>
          <w:szCs w:val="20"/>
        </w:rPr>
      </w:pPr>
      <w:bookmarkStart w:id="21" w:name="_Hlk97107749"/>
      <w:r w:rsidRPr="002F113B">
        <w:rPr>
          <w:b/>
          <w:i/>
          <w:sz w:val="20"/>
          <w:szCs w:val="20"/>
        </w:rPr>
        <w:t>«Выполнение работ по разработке раздела проектной документации «Буровзрывные работы при планировке территории» по объекту: «Нефтяной терминал «Порт Бухта Север», 2 и 3 этапы»</w:t>
      </w:r>
    </w:p>
    <w:p w14:paraId="6323460E" w14:textId="77777777" w:rsidR="00967DBE" w:rsidRPr="00FC4189" w:rsidRDefault="00967DBE" w:rsidP="00512A24">
      <w:pPr>
        <w:suppressAutoHyphens/>
        <w:jc w:val="center"/>
        <w:rPr>
          <w:b/>
          <w:i/>
          <w:sz w:val="20"/>
          <w:szCs w:val="20"/>
        </w:rPr>
      </w:pPr>
    </w:p>
    <w:p w14:paraId="7433FFA3" w14:textId="4D16CBBB"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w:t>
      </w:r>
      <w:r w:rsidR="00582CEB" w:rsidRPr="00582CEB">
        <w:rPr>
          <w:b/>
          <w:sz w:val="20"/>
          <w:szCs w:val="20"/>
        </w:rPr>
        <w:t xml:space="preserve">по разработке проектной документации </w:t>
      </w:r>
      <w:r w:rsidR="00937CD9" w:rsidRPr="00937CD9">
        <w:rPr>
          <w:b/>
          <w:sz w:val="20"/>
          <w:szCs w:val="20"/>
        </w:rPr>
        <w:t>в части раздела «Буровзрывные работы при планировке территорий»</w:t>
      </w:r>
      <w:r w:rsidR="003F64C8">
        <w:rPr>
          <w:b/>
          <w:sz w:val="20"/>
          <w:szCs w:val="20"/>
        </w:rPr>
        <w:t xml:space="preserve"> </w:t>
      </w:r>
      <w:r w:rsidR="00582CEB" w:rsidRPr="00582CEB">
        <w:rPr>
          <w:b/>
          <w:sz w:val="20"/>
          <w:szCs w:val="20"/>
        </w:rPr>
        <w:t xml:space="preserve">за последние 3 года до момента вскрытия конвертов с Заявками, стоимостью не менее </w:t>
      </w:r>
      <w:r w:rsidR="003F64C8">
        <w:rPr>
          <w:b/>
          <w:sz w:val="20"/>
          <w:szCs w:val="20"/>
        </w:rPr>
        <w:t>720 000,00</w:t>
      </w:r>
      <w:r w:rsidR="00582CEB" w:rsidRPr="00582CEB">
        <w:rPr>
          <w:b/>
          <w:sz w:val="20"/>
          <w:szCs w:val="20"/>
        </w:rPr>
        <w:t xml:space="preserve"> руб. каждый</w:t>
      </w:r>
      <w:r w:rsidR="00582CEB">
        <w:rPr>
          <w:b/>
          <w:sz w:val="20"/>
          <w:szCs w:val="20"/>
        </w:rPr>
        <w:t xml:space="preserve"> </w:t>
      </w:r>
      <w:r w:rsidRPr="00A66CF4">
        <w:rPr>
          <w:b/>
          <w:sz w:val="20"/>
          <w:szCs w:val="20"/>
        </w:rPr>
        <w:t>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698E20B0"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22" w:name="_Hlk97126582"/>
      <w:r w:rsidRPr="00DC7CEB">
        <w:rPr>
          <w:i/>
          <w:sz w:val="20"/>
          <w:szCs w:val="20"/>
        </w:rPr>
        <w:t>до момента вскрытия конвертов с Заявками</w:t>
      </w:r>
      <w:bookmarkEnd w:id="22"/>
      <w:r w:rsidRPr="00DC7CEB">
        <w:rPr>
          <w:i/>
          <w:sz w:val="20"/>
          <w:szCs w:val="20"/>
        </w:rPr>
        <w:t xml:space="preserve">, стоимостью не менее </w:t>
      </w:r>
      <w:r w:rsidR="003F64C8">
        <w:rPr>
          <w:i/>
          <w:sz w:val="20"/>
          <w:szCs w:val="20"/>
        </w:rPr>
        <w:t>720 000,00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30F00F02"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w:t>
      </w:r>
      <w:r w:rsidR="00D76706" w:rsidRPr="00D76706">
        <w:rPr>
          <w:i/>
          <w:color w:val="000000"/>
          <w:sz w:val="20"/>
          <w:szCs w:val="20"/>
        </w:rPr>
        <w:t xml:space="preserve">по разработке проектной документации </w:t>
      </w:r>
      <w:r w:rsidR="00C93CD8" w:rsidRPr="00C93CD8">
        <w:rPr>
          <w:i/>
          <w:color w:val="000000"/>
          <w:sz w:val="20"/>
          <w:szCs w:val="20"/>
        </w:rPr>
        <w:t>в части раздела «Буровзрывные работы при планировке территорий»</w:t>
      </w:r>
      <w:r w:rsidR="00C93CD8">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6A1F4CA2"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C93CD8">
        <w:rPr>
          <w:i/>
          <w:sz w:val="20"/>
          <w:szCs w:val="20"/>
        </w:rPr>
        <w:t>720 000,00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21"/>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1DFE2DDC" w14:textId="77777777" w:rsidR="00C93CD8" w:rsidRDefault="00C93CD8" w:rsidP="00A100CB">
      <w:pPr>
        <w:pStyle w:val="af1"/>
        <w:tabs>
          <w:tab w:val="left" w:pos="690"/>
        </w:tabs>
        <w:ind w:right="68"/>
        <w:rPr>
          <w:b/>
          <w:color w:val="auto"/>
          <w:sz w:val="20"/>
          <w:szCs w:val="20"/>
        </w:rPr>
      </w:pPr>
    </w:p>
    <w:p w14:paraId="0C6EC5BC" w14:textId="77777777" w:rsidR="00C93CD8" w:rsidRDefault="00C93CD8" w:rsidP="00253F93">
      <w:pPr>
        <w:pStyle w:val="af1"/>
        <w:tabs>
          <w:tab w:val="left" w:pos="690"/>
        </w:tabs>
        <w:ind w:right="68"/>
        <w:jc w:val="right"/>
        <w:rPr>
          <w:b/>
          <w:color w:val="auto"/>
          <w:sz w:val="20"/>
          <w:szCs w:val="20"/>
        </w:rPr>
      </w:pPr>
    </w:p>
    <w:p w14:paraId="0F2851DF" w14:textId="77777777" w:rsidR="00C93CD8" w:rsidRDefault="00C93CD8" w:rsidP="00253F93">
      <w:pPr>
        <w:pStyle w:val="af1"/>
        <w:tabs>
          <w:tab w:val="left" w:pos="690"/>
        </w:tabs>
        <w:ind w:right="68"/>
        <w:jc w:val="right"/>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5"/>
    <w:bookmarkEnd w:id="16"/>
    <w:bookmarkEnd w:id="17"/>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FD5F" w14:textId="77777777" w:rsidR="00A31B18" w:rsidRDefault="00A31B18">
      <w:r>
        <w:separator/>
      </w:r>
    </w:p>
  </w:endnote>
  <w:endnote w:type="continuationSeparator" w:id="0">
    <w:p w14:paraId="21781289" w14:textId="77777777" w:rsidR="00A31B18" w:rsidRDefault="00A3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FED5" w14:textId="77777777" w:rsidR="00A31B18" w:rsidRDefault="00A31B18">
      <w:r>
        <w:separator/>
      </w:r>
    </w:p>
  </w:footnote>
  <w:footnote w:type="continuationSeparator" w:id="0">
    <w:p w14:paraId="529FED75" w14:textId="77777777" w:rsidR="00A31B18" w:rsidRDefault="00A3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7121B1"/>
    <w:multiLevelType w:val="hybridMultilevel"/>
    <w:tmpl w:val="BDD878FE"/>
    <w:lvl w:ilvl="0" w:tplc="C2ACD4D0">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081504A"/>
    <w:multiLevelType w:val="hybridMultilevel"/>
    <w:tmpl w:val="C018D678"/>
    <w:lvl w:ilvl="0" w:tplc="2B1C253C">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15D5DD7"/>
    <w:multiLevelType w:val="hybridMultilevel"/>
    <w:tmpl w:val="896A43A2"/>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7B958E7"/>
    <w:multiLevelType w:val="hybridMultilevel"/>
    <w:tmpl w:val="BD1A3248"/>
    <w:lvl w:ilvl="0" w:tplc="3196946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93C59BE"/>
    <w:multiLevelType w:val="hybridMultilevel"/>
    <w:tmpl w:val="79BE0C68"/>
    <w:lvl w:ilvl="0" w:tplc="EA58F10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50"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1" w15:restartNumberingAfterBreak="0">
    <w:nsid w:val="1B873236"/>
    <w:multiLevelType w:val="hybridMultilevel"/>
    <w:tmpl w:val="5F163DEE"/>
    <w:lvl w:ilvl="0" w:tplc="4870703E">
      <w:start w:val="1"/>
      <w:numFmt w:val="decimal"/>
      <w:lvlText w:val="13.%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4"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5"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1"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2"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7"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4C923B3D"/>
    <w:multiLevelType w:val="hybridMultilevel"/>
    <w:tmpl w:val="CCE2B7EC"/>
    <w:lvl w:ilvl="0" w:tplc="24820C80">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4F6E6B65"/>
    <w:multiLevelType w:val="multilevel"/>
    <w:tmpl w:val="FCD2C2BE"/>
    <w:lvl w:ilvl="0">
      <w:start w:val="1"/>
      <w:numFmt w:val="decimal"/>
      <w:lvlText w:val="15.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2"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4"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7" w15:restartNumberingAfterBreak="0">
    <w:nsid w:val="5DBA6F7F"/>
    <w:multiLevelType w:val="hybridMultilevel"/>
    <w:tmpl w:val="6830651A"/>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0AB5265"/>
    <w:multiLevelType w:val="hybridMultilevel"/>
    <w:tmpl w:val="F3D61944"/>
    <w:lvl w:ilvl="0" w:tplc="93FC8D4A">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1CE6454"/>
    <w:multiLevelType w:val="hybridMultilevel"/>
    <w:tmpl w:val="4EF44762"/>
    <w:lvl w:ilvl="0" w:tplc="3DB6D498">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AA63634"/>
    <w:multiLevelType w:val="hybridMultilevel"/>
    <w:tmpl w:val="CF92B8A8"/>
    <w:lvl w:ilvl="0" w:tplc="8E605EEA">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5"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4B93EA7"/>
    <w:multiLevelType w:val="hybridMultilevel"/>
    <w:tmpl w:val="9188761C"/>
    <w:lvl w:ilvl="0" w:tplc="BB9269BA">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5D078D9"/>
    <w:multiLevelType w:val="multilevel"/>
    <w:tmpl w:val="D034F98C"/>
    <w:lvl w:ilvl="0">
      <w:start w:val="1"/>
      <w:numFmt w:val="decimal"/>
      <w:lvlText w:val="15.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3"/>
  </w:num>
  <w:num w:numId="2">
    <w:abstractNumId w:val="32"/>
  </w:num>
  <w:num w:numId="3">
    <w:abstractNumId w:val="76"/>
  </w:num>
  <w:num w:numId="4">
    <w:abstractNumId w:val="40"/>
  </w:num>
  <w:num w:numId="5">
    <w:abstractNumId w:val="81"/>
  </w:num>
  <w:num w:numId="6">
    <w:abstractNumId w:val="0"/>
  </w:num>
  <w:num w:numId="7">
    <w:abstractNumId w:val="42"/>
  </w:num>
  <w:num w:numId="8">
    <w:abstractNumId w:val="84"/>
  </w:num>
  <w:num w:numId="9">
    <w:abstractNumId w:val="54"/>
  </w:num>
  <w:num w:numId="10">
    <w:abstractNumId w:val="50"/>
  </w:num>
  <w:num w:numId="11">
    <w:abstractNumId w:val="33"/>
  </w:num>
  <w:num w:numId="12">
    <w:abstractNumId w:val="34"/>
  </w:num>
  <w:num w:numId="13">
    <w:abstractNumId w:val="62"/>
  </w:num>
  <w:num w:numId="14">
    <w:abstractNumId w:val="53"/>
  </w:num>
  <w:num w:numId="15">
    <w:abstractNumId w:val="73"/>
  </w:num>
  <w:num w:numId="16">
    <w:abstractNumId w:val="69"/>
  </w:num>
  <w:num w:numId="17">
    <w:abstractNumId w:val="60"/>
  </w:num>
  <w:num w:numId="18">
    <w:abstractNumId w:val="71"/>
    <w:lvlOverride w:ilvl="0"/>
    <w:lvlOverride w:ilvl="1">
      <w:startOverride w:val="1"/>
    </w:lvlOverride>
    <w:lvlOverride w:ilvl="2"/>
    <w:lvlOverride w:ilvl="3"/>
    <w:lvlOverride w:ilvl="4"/>
    <w:lvlOverride w:ilvl="5"/>
    <w:lvlOverride w:ilvl="6"/>
    <w:lvlOverride w:ilvl="7"/>
    <w:lvlOverride w:ilvl="8"/>
  </w:num>
  <w:num w:numId="19">
    <w:abstractNumId w:val="46"/>
  </w:num>
  <w:num w:numId="20">
    <w:abstractNumId w:val="66"/>
  </w:num>
  <w:num w:numId="21">
    <w:abstractNumId w:val="49"/>
  </w:num>
  <w:num w:numId="22">
    <w:abstractNumId w:val="85"/>
  </w:num>
  <w:num w:numId="23">
    <w:abstractNumId w:val="55"/>
  </w:num>
  <w:num w:numId="24">
    <w:abstractNumId w:val="41"/>
  </w:num>
  <w:num w:numId="25">
    <w:abstractNumId w:val="45"/>
  </w:num>
  <w:num w:numId="26">
    <w:abstractNumId w:val="74"/>
  </w:num>
  <w:num w:numId="27">
    <w:abstractNumId w:val="57"/>
  </w:num>
  <w:num w:numId="28">
    <w:abstractNumId w:val="75"/>
  </w:num>
  <w:num w:numId="29">
    <w:abstractNumId w:val="80"/>
  </w:num>
  <w:num w:numId="30">
    <w:abstractNumId w:val="82"/>
  </w:num>
  <w:num w:numId="31">
    <w:abstractNumId w:val="72"/>
  </w:num>
  <w:num w:numId="32">
    <w:abstractNumId w:val="88"/>
  </w:num>
  <w:num w:numId="33">
    <w:abstractNumId w:val="51"/>
  </w:num>
  <w:num w:numId="34">
    <w:abstractNumId w:val="48"/>
  </w:num>
  <w:num w:numId="35">
    <w:abstractNumId w:val="37"/>
  </w:num>
  <w:num w:numId="36">
    <w:abstractNumId w:val="43"/>
  </w:num>
  <w:num w:numId="37">
    <w:abstractNumId w:val="68"/>
  </w:num>
  <w:num w:numId="38">
    <w:abstractNumId w:val="83"/>
  </w:num>
  <w:num w:numId="39">
    <w:abstractNumId w:val="35"/>
  </w:num>
  <w:num w:numId="40">
    <w:abstractNumId w:val="78"/>
  </w:num>
  <w:num w:numId="41">
    <w:abstractNumId w:val="47"/>
  </w:num>
  <w:num w:numId="42">
    <w:abstractNumId w:val="79"/>
  </w:num>
  <w:num w:numId="43">
    <w:abstractNumId w:val="86"/>
  </w:num>
  <w:num w:numId="44">
    <w:abstractNumId w:val="70"/>
  </w:num>
  <w:num w:numId="45">
    <w:abstractNumId w:val="87"/>
  </w:num>
  <w:num w:numId="46">
    <w:abstractNumId w:val="36"/>
  </w:num>
  <w:num w:numId="47">
    <w:abstractNumId w:val="77"/>
  </w:num>
  <w:num w:numId="48">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6A8"/>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107"/>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B1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82A"/>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BFA"/>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78E6"/>
    <w:rsid w:val="00D17B70"/>
    <w:rsid w:val="00D17F8E"/>
    <w:rsid w:val="00D202AB"/>
    <w:rsid w:val="00D2048A"/>
    <w:rsid w:val="00D205C8"/>
    <w:rsid w:val="00D20659"/>
    <w:rsid w:val="00D206F0"/>
    <w:rsid w:val="00D21149"/>
    <w:rsid w:val="00D211D3"/>
    <w:rsid w:val="00D213FA"/>
    <w:rsid w:val="00D21A3C"/>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44</Pages>
  <Words>21924</Words>
  <Characters>124967</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146598</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24</cp:revision>
  <cp:lastPrinted>2022-07-15T06:14:00Z</cp:lastPrinted>
  <dcterms:created xsi:type="dcterms:W3CDTF">2022-06-30T06:50:00Z</dcterms:created>
  <dcterms:modified xsi:type="dcterms:W3CDTF">2022-07-15T06:15:00Z</dcterms:modified>
</cp:coreProperties>
</file>